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CA" w:rsidRDefault="00A21BCA" w:rsidP="00A21BCA">
      <w:pPr>
        <w:jc w:val="center"/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0035"/>
      </w:tblGrid>
      <w:tr w:rsidR="00A21BCA" w:rsidTr="00A21BCA">
        <w:tc>
          <w:tcPr>
            <w:tcW w:w="10035" w:type="dxa"/>
            <w:hideMark/>
          </w:tcPr>
          <w:p w:rsidR="00A21BCA" w:rsidRPr="00A21BCA" w:rsidRDefault="00A21BCA">
            <w:pPr>
              <w:snapToGrid w:val="0"/>
              <w:jc w:val="center"/>
              <w:rPr>
                <w:spacing w:val="20"/>
                <w:sz w:val="25"/>
                <w:szCs w:val="25"/>
                <w:lang w:eastAsia="en-US"/>
              </w:rPr>
            </w:pPr>
            <w:r w:rsidRPr="00A21BCA">
              <w:rPr>
                <w:spacing w:val="20"/>
                <w:sz w:val="25"/>
                <w:szCs w:val="25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A21BCA" w:rsidTr="00A21BCA">
        <w:tc>
          <w:tcPr>
            <w:tcW w:w="10035" w:type="dxa"/>
            <w:hideMark/>
          </w:tcPr>
          <w:p w:rsidR="00A21BCA" w:rsidRPr="00A21BCA" w:rsidRDefault="00A21BCA">
            <w:pPr>
              <w:jc w:val="center"/>
              <w:rPr>
                <w:sz w:val="26"/>
                <w:szCs w:val="26"/>
                <w:lang w:eastAsia="en-US"/>
              </w:rPr>
            </w:pPr>
            <w:r w:rsidRPr="00A21BCA">
              <w:rPr>
                <w:lang w:eastAsia="en-US"/>
              </w:rPr>
              <w:t>ФЕДЕРАЛЬНОЕ ГОСУДАРСТВЕННОЕ АВТОНОМНОЕ ОБРАЗОВАТЕЛЬНОЕ УЧРЕЖДЕНИЕ</w:t>
            </w:r>
          </w:p>
          <w:p w:rsidR="00A21BCA" w:rsidRPr="00A21BCA" w:rsidRDefault="00A21BCA">
            <w:pPr>
              <w:snapToGrid w:val="0"/>
              <w:jc w:val="center"/>
              <w:rPr>
                <w:spacing w:val="20"/>
                <w:sz w:val="26"/>
                <w:szCs w:val="26"/>
                <w:lang w:eastAsia="en-US"/>
              </w:rPr>
            </w:pPr>
            <w:r w:rsidRPr="00A21BCA">
              <w:rPr>
                <w:caps/>
                <w:lang w:eastAsia="en-US"/>
              </w:rPr>
              <w:t>высшего профессионального образования</w:t>
            </w:r>
          </w:p>
        </w:tc>
      </w:tr>
      <w:tr w:rsidR="00A21BCA" w:rsidTr="00A21BCA">
        <w:tc>
          <w:tcPr>
            <w:tcW w:w="10035" w:type="dxa"/>
            <w:hideMark/>
          </w:tcPr>
          <w:p w:rsidR="00A21BCA" w:rsidRPr="00A21BCA" w:rsidRDefault="00A21BCA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21BCA">
              <w:rPr>
                <w:rFonts w:ascii="Book Antiqua" w:hAnsi="Book Antiqua"/>
                <w:b/>
                <w:sz w:val="28"/>
                <w:szCs w:val="28"/>
                <w:lang w:eastAsia="en-US"/>
              </w:rPr>
              <w:t>«Национальный исследовательский ядерный университет «МИФИ»</w:t>
            </w:r>
          </w:p>
        </w:tc>
      </w:tr>
    </w:tbl>
    <w:p w:rsidR="00A21BCA" w:rsidRDefault="00A21BCA" w:rsidP="00A21BCA">
      <w:pPr>
        <w:rPr>
          <w:sz w:val="28"/>
          <w:szCs w:val="28"/>
        </w:rPr>
      </w:pPr>
    </w:p>
    <w:p w:rsidR="00A21BCA" w:rsidRDefault="00A21BCA" w:rsidP="00A21BCA">
      <w:pPr>
        <w:rPr>
          <w:sz w:val="28"/>
          <w:szCs w:val="28"/>
        </w:rPr>
      </w:pPr>
    </w:p>
    <w:p w:rsidR="00A21BCA" w:rsidRDefault="00A21BCA" w:rsidP="00A21BCA">
      <w:pPr>
        <w:rPr>
          <w:sz w:val="28"/>
          <w:szCs w:val="28"/>
        </w:rPr>
      </w:pPr>
    </w:p>
    <w:p w:rsidR="00A21BCA" w:rsidRDefault="00A21BCA" w:rsidP="00A21BCA">
      <w:pPr>
        <w:rPr>
          <w:sz w:val="28"/>
          <w:szCs w:val="28"/>
        </w:rPr>
      </w:pP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УТВЕРЖДЕНО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Ученым советом университета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Протокол № 14/04 от 18.03.2014 г.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 w:firstLine="92"/>
        <w:jc w:val="right"/>
      </w:pP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395" w:right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изменениями и дополнениями, 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395" w:right="425"/>
        <w:jc w:val="right"/>
        <w:rPr>
          <w:rStyle w:val="a3"/>
          <w:i w:val="0"/>
          <w:iCs w:val="0"/>
        </w:rPr>
      </w:pPr>
      <w:r>
        <w:rPr>
          <w:sz w:val="24"/>
          <w:szCs w:val="24"/>
        </w:rPr>
        <w:t xml:space="preserve">утвержденным </w:t>
      </w:r>
      <w:r>
        <w:rPr>
          <w:rStyle w:val="a3"/>
          <w:i w:val="0"/>
          <w:sz w:val="24"/>
          <w:szCs w:val="24"/>
        </w:rPr>
        <w:t>Ученым советом университета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Протокол № 14/07 от 29.08.2014 г. </w:t>
      </w:r>
    </w:p>
    <w:p w:rsidR="00A21BCA" w:rsidRDefault="00A21BCA" w:rsidP="00A21BCA">
      <w:pPr>
        <w:widowControl w:val="0"/>
        <w:tabs>
          <w:tab w:val="left" w:pos="9781"/>
        </w:tabs>
        <w:adjustRightInd w:val="0"/>
        <w:ind w:left="4586" w:right="425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Протокол № 15/04 от 02.06.2015 г.</w:t>
      </w:r>
    </w:p>
    <w:p w:rsidR="00267058" w:rsidRPr="00836210" w:rsidRDefault="00267058">
      <w:pPr>
        <w:rPr>
          <w:sz w:val="28"/>
          <w:szCs w:val="28"/>
        </w:rPr>
      </w:pPr>
    </w:p>
    <w:p w:rsidR="00267058" w:rsidRDefault="00267058">
      <w:pPr>
        <w:rPr>
          <w:sz w:val="28"/>
          <w:szCs w:val="28"/>
          <w:lang w:val="en-US"/>
        </w:rPr>
      </w:pPr>
    </w:p>
    <w:p w:rsidR="00A21BCA" w:rsidRDefault="00A21BCA">
      <w:pPr>
        <w:rPr>
          <w:sz w:val="28"/>
          <w:szCs w:val="28"/>
          <w:lang w:val="en-US"/>
        </w:rPr>
      </w:pPr>
    </w:p>
    <w:p w:rsidR="00A21BCA" w:rsidRDefault="00A21BCA">
      <w:pPr>
        <w:rPr>
          <w:sz w:val="28"/>
          <w:szCs w:val="28"/>
          <w:lang w:val="en-US"/>
        </w:rPr>
      </w:pPr>
    </w:p>
    <w:p w:rsidR="00A21BCA" w:rsidRPr="00A21BCA" w:rsidRDefault="00A21BCA">
      <w:pPr>
        <w:rPr>
          <w:sz w:val="28"/>
          <w:szCs w:val="28"/>
          <w:lang w:val="en-US"/>
        </w:rPr>
      </w:pP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ОБРАЗОВАТЕЛЬНЫЙ СТАНДАРТ</w:t>
      </w: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ВЫСШЕГО ОБРАЗОВАНИЯ</w:t>
      </w: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НАЦИОНАЛЬНОГО ИССЛЕДОВАТЕЛЬСКОГО</w:t>
      </w: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ЯДЕРНОГО УНИВЕРСИТЕТА «МИФИ»</w:t>
      </w:r>
    </w:p>
    <w:p w:rsidR="00267058" w:rsidRPr="00836210" w:rsidRDefault="00267058">
      <w:pPr>
        <w:jc w:val="center"/>
        <w:rPr>
          <w:b/>
          <w:bCs/>
          <w:sz w:val="28"/>
          <w:szCs w:val="28"/>
        </w:rPr>
      </w:pPr>
    </w:p>
    <w:p w:rsidR="00267058" w:rsidRPr="00836210" w:rsidRDefault="00267058">
      <w:pPr>
        <w:jc w:val="center"/>
        <w:rPr>
          <w:b/>
          <w:bCs/>
          <w:sz w:val="28"/>
          <w:szCs w:val="28"/>
        </w:rPr>
      </w:pP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УРОВЕНЬ ВЫСШЕГО ОБРАЗОВАНИЯ</w:t>
      </w: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ПОДГОТОВКА КАДРОВ ВЫСШЕЙ КВАЛИФИКАЦИИ</w:t>
      </w:r>
    </w:p>
    <w:p w:rsidR="00267058" w:rsidRPr="00836210" w:rsidRDefault="00267058">
      <w:pPr>
        <w:spacing w:line="360" w:lineRule="auto"/>
        <w:jc w:val="center"/>
        <w:rPr>
          <w:sz w:val="28"/>
          <w:szCs w:val="28"/>
        </w:rPr>
      </w:pPr>
    </w:p>
    <w:p w:rsidR="00267058" w:rsidRPr="00836210" w:rsidRDefault="0014629B" w:rsidP="00081A1B">
      <w:pPr>
        <w:spacing w:line="360" w:lineRule="auto"/>
        <w:jc w:val="center"/>
        <w:rPr>
          <w:sz w:val="28"/>
          <w:szCs w:val="28"/>
        </w:rPr>
      </w:pPr>
      <w:r w:rsidRPr="00836210">
        <w:rPr>
          <w:sz w:val="28"/>
          <w:szCs w:val="28"/>
        </w:rPr>
        <w:t xml:space="preserve">Направление подготовки </w:t>
      </w:r>
    </w:p>
    <w:p w:rsidR="00267058" w:rsidRPr="00836210" w:rsidRDefault="0014629B">
      <w:pPr>
        <w:jc w:val="center"/>
        <w:rPr>
          <w:b/>
          <w:bCs/>
          <w:sz w:val="28"/>
          <w:szCs w:val="28"/>
        </w:rPr>
      </w:pPr>
      <w:r w:rsidRPr="00836210">
        <w:rPr>
          <w:b/>
          <w:bCs/>
          <w:sz w:val="28"/>
          <w:szCs w:val="28"/>
        </w:rPr>
        <w:t>01.06.01 Математика и механика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267058">
      <w:pPr>
        <w:jc w:val="center"/>
        <w:rPr>
          <w:b/>
          <w:bCs/>
          <w:sz w:val="28"/>
          <w:szCs w:val="28"/>
        </w:rPr>
      </w:pPr>
    </w:p>
    <w:p w:rsidR="00267058" w:rsidRPr="00836210" w:rsidRDefault="00267058">
      <w:pPr>
        <w:spacing w:line="360" w:lineRule="auto"/>
        <w:rPr>
          <w:sz w:val="28"/>
          <w:szCs w:val="28"/>
        </w:rPr>
      </w:pPr>
    </w:p>
    <w:p w:rsidR="00267058" w:rsidRDefault="00267058">
      <w:pPr>
        <w:spacing w:line="360" w:lineRule="auto"/>
        <w:jc w:val="center"/>
        <w:rPr>
          <w:sz w:val="28"/>
          <w:szCs w:val="28"/>
          <w:lang w:val="en-US"/>
        </w:rPr>
      </w:pPr>
    </w:p>
    <w:p w:rsidR="00A21BCA" w:rsidRDefault="00A21BCA">
      <w:pPr>
        <w:spacing w:line="360" w:lineRule="auto"/>
        <w:jc w:val="center"/>
        <w:rPr>
          <w:sz w:val="28"/>
          <w:szCs w:val="28"/>
          <w:lang w:val="en-US"/>
        </w:rPr>
      </w:pPr>
    </w:p>
    <w:p w:rsidR="00A21BCA" w:rsidRDefault="00A21BCA">
      <w:pPr>
        <w:spacing w:line="360" w:lineRule="auto"/>
        <w:jc w:val="center"/>
        <w:rPr>
          <w:sz w:val="28"/>
          <w:szCs w:val="28"/>
          <w:lang w:val="en-US"/>
        </w:rPr>
      </w:pPr>
    </w:p>
    <w:p w:rsidR="00A21BCA" w:rsidRPr="00836210" w:rsidRDefault="00A21BCA">
      <w:pPr>
        <w:spacing w:line="360" w:lineRule="auto"/>
        <w:jc w:val="center"/>
        <w:rPr>
          <w:sz w:val="28"/>
          <w:szCs w:val="28"/>
          <w:lang w:val="en-US"/>
        </w:rPr>
      </w:pPr>
    </w:p>
    <w:p w:rsidR="00081A1B" w:rsidRPr="00836210" w:rsidRDefault="00081A1B">
      <w:pPr>
        <w:spacing w:line="360" w:lineRule="auto"/>
        <w:jc w:val="center"/>
        <w:rPr>
          <w:sz w:val="28"/>
          <w:szCs w:val="28"/>
          <w:lang w:val="en-US"/>
        </w:rPr>
      </w:pPr>
    </w:p>
    <w:p w:rsidR="00267058" w:rsidRPr="00836210" w:rsidRDefault="00267058">
      <w:pPr>
        <w:spacing w:line="360" w:lineRule="auto"/>
        <w:jc w:val="center"/>
        <w:rPr>
          <w:sz w:val="28"/>
          <w:szCs w:val="28"/>
        </w:rPr>
      </w:pPr>
    </w:p>
    <w:p w:rsidR="00267058" w:rsidRPr="00836210" w:rsidRDefault="0014629B">
      <w:pPr>
        <w:jc w:val="center"/>
      </w:pPr>
      <w:r w:rsidRPr="00836210">
        <w:rPr>
          <w:sz w:val="28"/>
          <w:szCs w:val="28"/>
        </w:rPr>
        <w:t>2015</w:t>
      </w:r>
    </w:p>
    <w:p w:rsidR="00267058" w:rsidRPr="00836210" w:rsidRDefault="0014629B" w:rsidP="00081A1B">
      <w:pPr>
        <w:pStyle w:val="a6"/>
        <w:widowControl w:val="0"/>
        <w:numPr>
          <w:ilvl w:val="0"/>
          <w:numId w:val="3"/>
        </w:numPr>
        <w:spacing w:line="360" w:lineRule="auto"/>
        <w:jc w:val="center"/>
        <w:rPr>
          <w:sz w:val="24"/>
          <w:szCs w:val="24"/>
        </w:rPr>
      </w:pPr>
      <w:r w:rsidRPr="00836210">
        <w:rPr>
          <w:b/>
          <w:bCs/>
          <w:sz w:val="24"/>
          <w:szCs w:val="24"/>
        </w:rPr>
        <w:lastRenderedPageBreak/>
        <w:t>ОБ</w:t>
      </w:r>
      <w:r w:rsidRPr="00836210">
        <w:rPr>
          <w:b/>
          <w:bCs/>
          <w:spacing w:val="-1"/>
          <w:sz w:val="24"/>
          <w:szCs w:val="24"/>
        </w:rPr>
        <w:t>Щ</w:t>
      </w:r>
      <w:r w:rsidRPr="00836210">
        <w:rPr>
          <w:b/>
          <w:bCs/>
          <w:sz w:val="24"/>
          <w:szCs w:val="24"/>
        </w:rPr>
        <w:t>ИЕ П</w:t>
      </w:r>
      <w:r w:rsidRPr="00836210">
        <w:rPr>
          <w:b/>
          <w:bCs/>
          <w:spacing w:val="-15"/>
          <w:sz w:val="24"/>
          <w:szCs w:val="24"/>
        </w:rPr>
        <w:t>О</w:t>
      </w:r>
      <w:r w:rsidRPr="00836210">
        <w:rPr>
          <w:b/>
          <w:bCs/>
          <w:sz w:val="24"/>
          <w:szCs w:val="24"/>
        </w:rPr>
        <w:t>Л</w:t>
      </w:r>
      <w:r w:rsidRPr="00836210">
        <w:rPr>
          <w:b/>
          <w:bCs/>
          <w:spacing w:val="-7"/>
          <w:sz w:val="24"/>
          <w:szCs w:val="24"/>
        </w:rPr>
        <w:t>О</w:t>
      </w:r>
      <w:r w:rsidRPr="00836210">
        <w:rPr>
          <w:b/>
          <w:bCs/>
          <w:spacing w:val="-2"/>
          <w:sz w:val="24"/>
          <w:szCs w:val="24"/>
        </w:rPr>
        <w:t>Ж</w:t>
      </w:r>
      <w:r w:rsidRPr="00836210">
        <w:rPr>
          <w:b/>
          <w:bCs/>
          <w:sz w:val="24"/>
          <w:szCs w:val="24"/>
        </w:rPr>
        <w:t>ЕНИЯ</w:t>
      </w:r>
    </w:p>
    <w:p w:rsidR="00267058" w:rsidRPr="00836210" w:rsidRDefault="0014629B" w:rsidP="007A5867">
      <w:pPr>
        <w:pStyle w:val="1"/>
        <w:rPr>
          <w:rStyle w:val="10"/>
          <w:sz w:val="28"/>
        </w:rPr>
      </w:pPr>
      <w:r w:rsidRPr="00836210">
        <w:rPr>
          <w:b/>
          <w:bCs/>
          <w:sz w:val="28"/>
        </w:rPr>
        <w:t xml:space="preserve">1.1. </w:t>
      </w:r>
      <w:proofErr w:type="gramStart"/>
      <w:r w:rsidRPr="00836210">
        <w:rPr>
          <w:rStyle w:val="10"/>
          <w:sz w:val="28"/>
        </w:rPr>
        <w:t xml:space="preserve">Образовательный стандарт высшего образования, самостоятельно устанавливаемый Национальным исследовательским ядерным университетом «МИФИ» (НИЯУ МИФИ) (далее – Образовательный стандарт НИЯУ МИФИ) по направлению подготовки кадров высшей квалификации в аспирантуре </w:t>
      </w:r>
      <w:r w:rsidRPr="00836210">
        <w:rPr>
          <w:rStyle w:val="10"/>
          <w:b/>
          <w:sz w:val="28"/>
        </w:rPr>
        <w:t>01.06.01 «Математика и механика»</w:t>
      </w:r>
      <w:r w:rsidRPr="00836210">
        <w:rPr>
          <w:rStyle w:val="10"/>
          <w:sz w:val="28"/>
        </w:rPr>
        <w:t xml:space="preserve"> представляет собой совокупность требований, обязательных при реализации образовательных программ по данному направлению подготовки всеми структурными подразделениями, входящими в состав ФГАОУ ВПО Национального исследовательского ядерного университета «МИФИ» (НИЯУ МИФИ). </w:t>
      </w:r>
      <w:proofErr w:type="gramEnd"/>
    </w:p>
    <w:p w:rsidR="00267058" w:rsidRPr="00836210" w:rsidRDefault="0014629B">
      <w:pPr>
        <w:widowControl w:val="0"/>
        <w:tabs>
          <w:tab w:val="left" w:pos="1924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spacing w:line="360" w:lineRule="auto"/>
        <w:ind w:firstLine="851"/>
        <w:jc w:val="both"/>
        <w:rPr>
          <w:spacing w:val="-2"/>
          <w:sz w:val="28"/>
          <w:szCs w:val="24"/>
        </w:rPr>
      </w:pPr>
      <w:r w:rsidRPr="00836210">
        <w:rPr>
          <w:b/>
          <w:bCs/>
          <w:sz w:val="28"/>
          <w:szCs w:val="24"/>
        </w:rPr>
        <w:t xml:space="preserve">1.2. </w:t>
      </w:r>
      <w:r w:rsidRPr="00836210">
        <w:rPr>
          <w:spacing w:val="-3"/>
          <w:sz w:val="28"/>
          <w:szCs w:val="24"/>
        </w:rPr>
        <w:t>О</w:t>
      </w:r>
      <w:r w:rsidRPr="00836210">
        <w:rPr>
          <w:sz w:val="28"/>
          <w:szCs w:val="24"/>
        </w:rPr>
        <w:t>бразо</w:t>
      </w:r>
      <w:r w:rsidRPr="00836210">
        <w:rPr>
          <w:spacing w:val="-3"/>
          <w:sz w:val="28"/>
          <w:szCs w:val="24"/>
        </w:rPr>
        <w:t>в</w:t>
      </w:r>
      <w:r w:rsidRPr="00836210">
        <w:rPr>
          <w:sz w:val="28"/>
          <w:szCs w:val="24"/>
        </w:rPr>
        <w:t>ател</w:t>
      </w:r>
      <w:r w:rsidRPr="00836210">
        <w:rPr>
          <w:spacing w:val="-1"/>
          <w:sz w:val="28"/>
          <w:szCs w:val="24"/>
        </w:rPr>
        <w:t>ь</w:t>
      </w:r>
      <w:r w:rsidRPr="00836210">
        <w:rPr>
          <w:sz w:val="28"/>
          <w:szCs w:val="24"/>
        </w:rPr>
        <w:t>ный станд</w:t>
      </w:r>
      <w:r w:rsidRPr="00836210">
        <w:rPr>
          <w:spacing w:val="-2"/>
          <w:sz w:val="28"/>
          <w:szCs w:val="24"/>
        </w:rPr>
        <w:t>а</w:t>
      </w:r>
      <w:r w:rsidRPr="00836210">
        <w:rPr>
          <w:sz w:val="28"/>
          <w:szCs w:val="24"/>
        </w:rPr>
        <w:t>р</w:t>
      </w:r>
      <w:r w:rsidRPr="00836210">
        <w:rPr>
          <w:spacing w:val="-2"/>
          <w:sz w:val="28"/>
          <w:szCs w:val="24"/>
        </w:rPr>
        <w:t xml:space="preserve">т </w:t>
      </w:r>
      <w:r w:rsidRPr="00836210">
        <w:rPr>
          <w:sz w:val="28"/>
          <w:szCs w:val="24"/>
        </w:rPr>
        <w:t xml:space="preserve">НИЯУ МИФИ по </w:t>
      </w:r>
      <w:r w:rsidRPr="00836210">
        <w:rPr>
          <w:spacing w:val="-1"/>
          <w:sz w:val="28"/>
          <w:szCs w:val="24"/>
        </w:rPr>
        <w:t>н</w:t>
      </w:r>
      <w:r w:rsidRPr="00836210">
        <w:rPr>
          <w:sz w:val="28"/>
          <w:szCs w:val="24"/>
        </w:rPr>
        <w:t>а</w:t>
      </w:r>
      <w:r w:rsidRPr="00836210">
        <w:rPr>
          <w:spacing w:val="-1"/>
          <w:sz w:val="28"/>
          <w:szCs w:val="24"/>
        </w:rPr>
        <w:t>пр</w:t>
      </w:r>
      <w:r w:rsidRPr="00836210">
        <w:rPr>
          <w:sz w:val="28"/>
          <w:szCs w:val="24"/>
        </w:rPr>
        <w:t>ав</w:t>
      </w:r>
      <w:r w:rsidRPr="00836210">
        <w:rPr>
          <w:spacing w:val="-2"/>
          <w:sz w:val="28"/>
          <w:szCs w:val="24"/>
        </w:rPr>
        <w:t>л</w:t>
      </w:r>
      <w:r w:rsidRPr="00836210">
        <w:rPr>
          <w:sz w:val="28"/>
          <w:szCs w:val="24"/>
        </w:rPr>
        <w:t>ен</w:t>
      </w:r>
      <w:r w:rsidRPr="00836210">
        <w:rPr>
          <w:spacing w:val="1"/>
          <w:sz w:val="28"/>
          <w:szCs w:val="24"/>
        </w:rPr>
        <w:t>и</w:t>
      </w:r>
      <w:r w:rsidRPr="00836210">
        <w:rPr>
          <w:sz w:val="28"/>
          <w:szCs w:val="24"/>
        </w:rPr>
        <w:t>ю под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>ото</w:t>
      </w:r>
      <w:r w:rsidRPr="00836210">
        <w:rPr>
          <w:spacing w:val="-2"/>
          <w:sz w:val="28"/>
          <w:szCs w:val="24"/>
        </w:rPr>
        <w:t>в</w:t>
      </w:r>
      <w:r w:rsidRPr="00836210">
        <w:rPr>
          <w:sz w:val="28"/>
          <w:szCs w:val="24"/>
        </w:rPr>
        <w:t xml:space="preserve">ки кадров высшей квалификации в аспирантуре </w:t>
      </w:r>
      <w:r w:rsidRPr="00836210">
        <w:rPr>
          <w:b/>
          <w:sz w:val="28"/>
          <w:szCs w:val="24"/>
        </w:rPr>
        <w:t xml:space="preserve">01.06.01 «Математика и механика» </w:t>
      </w:r>
      <w:r w:rsidRPr="00836210">
        <w:rPr>
          <w:spacing w:val="-2"/>
          <w:sz w:val="28"/>
          <w:szCs w:val="24"/>
        </w:rPr>
        <w:t>разработан в целях:</w:t>
      </w:r>
    </w:p>
    <w:p w:rsidR="00267058" w:rsidRPr="00836210" w:rsidRDefault="0014629B" w:rsidP="00081A1B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spacing w:line="360" w:lineRule="auto"/>
        <w:ind w:left="0" w:firstLine="0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повышения конкурентоспособности образовательных программ на российском и международном рынках образовательных услуг;</w:t>
      </w:r>
    </w:p>
    <w:p w:rsidR="00267058" w:rsidRPr="00836210" w:rsidRDefault="0014629B" w:rsidP="00081A1B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spacing w:line="360" w:lineRule="auto"/>
        <w:ind w:left="0" w:firstLine="0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согласования содержания и условий реализации образовательных программ со стратегическими целями и задачами, установленными П</w:t>
      </w:r>
      <w:r w:rsidRPr="00836210">
        <w:rPr>
          <w:sz w:val="28"/>
          <w:szCs w:val="24"/>
          <w:shd w:val="clear" w:color="auto" w:fill="FFFFFF"/>
          <w:lang w:val="ru-RU"/>
        </w:rPr>
        <w:t>рограммой создания и</w:t>
      </w:r>
      <w:r w:rsidRPr="00836210">
        <w:rPr>
          <w:sz w:val="28"/>
          <w:szCs w:val="24"/>
          <w:shd w:val="clear" w:color="auto" w:fill="FFFFFF"/>
        </w:rPr>
        <w:t> </w:t>
      </w:r>
      <w:r w:rsidRPr="00836210">
        <w:rPr>
          <w:sz w:val="28"/>
          <w:szCs w:val="24"/>
          <w:shd w:val="clear" w:color="auto" w:fill="FFFFFF"/>
          <w:lang w:val="ru-RU"/>
        </w:rPr>
        <w:t>развития НИЯУ МИФИ и Программой повышения конкурентоспособности НИЯУ МИФИ;</w:t>
      </w:r>
    </w:p>
    <w:p w:rsidR="00267058" w:rsidRPr="00836210" w:rsidRDefault="0014629B" w:rsidP="00081A1B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spacing w:line="360" w:lineRule="auto"/>
        <w:ind w:left="0" w:firstLine="0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shd w:val="clear" w:color="auto" w:fill="FFFFFF"/>
          <w:lang w:val="ru-RU"/>
        </w:rPr>
        <w:t>учета программ развития по приоритетным направлениям науки, техники и технологий Российской Федерации, потребностей высокотехнологичных отраслей экономики в подготовке кадров высшей квалификации;</w:t>
      </w:r>
    </w:p>
    <w:p w:rsidR="00267058" w:rsidRPr="00836210" w:rsidRDefault="0014629B" w:rsidP="00081A1B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2494"/>
          <w:tab w:val="left" w:pos="3972"/>
          <w:tab w:val="left" w:pos="4292"/>
          <w:tab w:val="left" w:pos="5001"/>
          <w:tab w:val="left" w:pos="5684"/>
          <w:tab w:val="left" w:pos="6391"/>
          <w:tab w:val="left" w:pos="7100"/>
          <w:tab w:val="left" w:pos="7532"/>
        </w:tabs>
        <w:spacing w:line="360" w:lineRule="auto"/>
        <w:ind w:left="0" w:firstLine="0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shd w:val="clear" w:color="auto" w:fill="FFFFFF"/>
          <w:lang w:val="ru-RU"/>
        </w:rPr>
        <w:t>повышения качества образования за счет расширения требований, предъявляемых к содержанию образовательных программ, результатам обучения, кадровому и материально-техническому обеспечению учебного процесса.</w:t>
      </w:r>
    </w:p>
    <w:p w:rsidR="00267058" w:rsidRPr="00836210" w:rsidRDefault="0014629B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 xml:space="preserve">1.3. </w:t>
      </w:r>
      <w:proofErr w:type="gramStart"/>
      <w:r w:rsidRPr="00836210">
        <w:rPr>
          <w:sz w:val="28"/>
          <w:szCs w:val="24"/>
        </w:rPr>
        <w:t xml:space="preserve">Образовательный стандарт НИЯУ МИФИ разработан на основании положений статей 2 п.7 и 11 п. 10 Федерального закона от 29 декабря 2012 г. N 273-ФЗ «Об образовании в Российской Федерации», а также в соответствии с требованиями международных стандартов инженерного образования Всемирной инициативы CDIO и лучших практик отечественных и зарубежных университетов, </w:t>
      </w:r>
      <w:r w:rsidRPr="00836210">
        <w:rPr>
          <w:sz w:val="28"/>
          <w:szCs w:val="24"/>
          <w:shd w:val="clear" w:color="auto" w:fill="FFFFFF"/>
        </w:rPr>
        <w:t>основными положениями Болонской декларации, требованиями профессионально-</w:t>
      </w:r>
      <w:r w:rsidRPr="00836210">
        <w:rPr>
          <w:sz w:val="28"/>
          <w:szCs w:val="24"/>
          <w:shd w:val="clear" w:color="auto" w:fill="FFFFFF"/>
        </w:rPr>
        <w:lastRenderedPageBreak/>
        <w:t>общественной, в том числе международной</w:t>
      </w:r>
      <w:proofErr w:type="gramEnd"/>
      <w:r w:rsidRPr="00836210">
        <w:rPr>
          <w:sz w:val="28"/>
          <w:szCs w:val="24"/>
          <w:shd w:val="clear" w:color="auto" w:fill="FFFFFF"/>
        </w:rPr>
        <w:t xml:space="preserve"> аккредитации образовательных программ (</w:t>
      </w:r>
      <w:r w:rsidRPr="00836210">
        <w:rPr>
          <w:sz w:val="28"/>
          <w:szCs w:val="24"/>
          <w:shd w:val="clear" w:color="auto" w:fill="FFFFFF"/>
          <w:lang w:val="en-US"/>
        </w:rPr>
        <w:t>FEANI</w:t>
      </w:r>
      <w:r w:rsidRPr="00836210">
        <w:rPr>
          <w:sz w:val="28"/>
          <w:szCs w:val="24"/>
          <w:shd w:val="clear" w:color="auto" w:fill="FFFFFF"/>
        </w:rPr>
        <w:t xml:space="preserve"> и др.), </w:t>
      </w:r>
      <w:r w:rsidRPr="00836210">
        <w:rPr>
          <w:sz w:val="28"/>
          <w:szCs w:val="24"/>
        </w:rPr>
        <w:t xml:space="preserve">требованиями стандарта ГОСТ ISO 9001-2011, требованиями </w:t>
      </w:r>
      <w:r w:rsidRPr="00836210">
        <w:rPr>
          <w:sz w:val="28"/>
          <w:szCs w:val="24"/>
          <w:shd w:val="clear" w:color="auto" w:fill="FFFFFF"/>
        </w:rPr>
        <w:t>профессиональных отраслевых стандартов</w:t>
      </w:r>
      <w:r w:rsidRPr="00836210">
        <w:rPr>
          <w:sz w:val="28"/>
          <w:szCs w:val="24"/>
        </w:rPr>
        <w:t>, требованиями работодателей.</w:t>
      </w:r>
    </w:p>
    <w:p w:rsidR="00267058" w:rsidRPr="00836210" w:rsidRDefault="0014629B" w:rsidP="00A21BCA">
      <w:pPr>
        <w:shd w:val="clear" w:color="auto" w:fill="FFFFFF"/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sz w:val="28"/>
          <w:szCs w:val="24"/>
        </w:rPr>
        <w:t xml:space="preserve">Основными отличиями Образовательного стандарта НИЯУ МИФИ по </w:t>
      </w:r>
      <w:r w:rsidRPr="00836210">
        <w:rPr>
          <w:spacing w:val="1"/>
          <w:sz w:val="28"/>
          <w:szCs w:val="24"/>
        </w:rPr>
        <w:t>н</w:t>
      </w:r>
      <w:r w:rsidRPr="00836210">
        <w:rPr>
          <w:sz w:val="28"/>
          <w:szCs w:val="24"/>
        </w:rPr>
        <w:t>а</w:t>
      </w:r>
      <w:r w:rsidRPr="00836210">
        <w:rPr>
          <w:spacing w:val="-1"/>
          <w:sz w:val="28"/>
          <w:szCs w:val="24"/>
        </w:rPr>
        <w:t>п</w:t>
      </w:r>
      <w:r w:rsidRPr="00836210">
        <w:rPr>
          <w:sz w:val="28"/>
          <w:szCs w:val="24"/>
        </w:rPr>
        <w:t>равл</w:t>
      </w:r>
      <w:r w:rsidRPr="00836210">
        <w:rPr>
          <w:spacing w:val="-2"/>
          <w:sz w:val="28"/>
          <w:szCs w:val="24"/>
        </w:rPr>
        <w:t>е</w:t>
      </w:r>
      <w:r w:rsidRPr="00836210">
        <w:rPr>
          <w:sz w:val="28"/>
          <w:szCs w:val="24"/>
        </w:rPr>
        <w:t xml:space="preserve">нию </w:t>
      </w:r>
      <w:r w:rsidRPr="00836210">
        <w:rPr>
          <w:spacing w:val="-1"/>
          <w:sz w:val="28"/>
          <w:szCs w:val="24"/>
        </w:rPr>
        <w:t>по</w:t>
      </w:r>
      <w:r w:rsidRPr="00836210">
        <w:rPr>
          <w:sz w:val="28"/>
          <w:szCs w:val="24"/>
        </w:rPr>
        <w:t>д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>ото</w:t>
      </w:r>
      <w:r w:rsidRPr="00836210">
        <w:rPr>
          <w:spacing w:val="-1"/>
          <w:sz w:val="28"/>
          <w:szCs w:val="24"/>
        </w:rPr>
        <w:t>в</w:t>
      </w:r>
      <w:r w:rsidRPr="00836210">
        <w:rPr>
          <w:sz w:val="28"/>
          <w:szCs w:val="24"/>
        </w:rPr>
        <w:t xml:space="preserve">ки кадров высшей квалификации в аспирантуре </w:t>
      </w:r>
      <w:r w:rsidRPr="00836210">
        <w:rPr>
          <w:b/>
          <w:sz w:val="28"/>
          <w:szCs w:val="24"/>
        </w:rPr>
        <w:t>01.06.01</w:t>
      </w:r>
      <w:r w:rsidRPr="00836210">
        <w:rPr>
          <w:sz w:val="28"/>
          <w:szCs w:val="24"/>
        </w:rPr>
        <w:t xml:space="preserve"> </w:t>
      </w:r>
      <w:r w:rsidRPr="00836210">
        <w:rPr>
          <w:b/>
          <w:sz w:val="28"/>
          <w:szCs w:val="24"/>
        </w:rPr>
        <w:t>Математика и механик</w:t>
      </w:r>
      <w:r w:rsidRPr="00836210">
        <w:rPr>
          <w:b/>
          <w:bCs/>
          <w:sz w:val="28"/>
          <w:szCs w:val="24"/>
        </w:rPr>
        <w:t>а</w:t>
      </w:r>
      <w:r w:rsidRPr="00836210">
        <w:rPr>
          <w:sz w:val="28"/>
          <w:szCs w:val="24"/>
        </w:rPr>
        <w:t xml:space="preserve"> от федерального государственного образовательного стандарта высшего образования от 30 июля 2014 г. № 866 (далее - ФГОС </w:t>
      </w:r>
      <w:proofErr w:type="gramStart"/>
      <w:r w:rsidRPr="00836210">
        <w:rPr>
          <w:sz w:val="28"/>
          <w:szCs w:val="24"/>
        </w:rPr>
        <w:t>ВО</w:t>
      </w:r>
      <w:proofErr w:type="gramEnd"/>
      <w:r w:rsidRPr="00836210">
        <w:rPr>
          <w:sz w:val="28"/>
          <w:szCs w:val="24"/>
        </w:rPr>
        <w:t>) являются следующие:</w:t>
      </w:r>
    </w:p>
    <w:p w:rsidR="00267058" w:rsidRPr="00836210" w:rsidRDefault="0014629B" w:rsidP="000944D4">
      <w:pPr>
        <w:pStyle w:val="a6"/>
        <w:numPr>
          <w:ilvl w:val="0"/>
          <w:numId w:val="1"/>
        </w:numPr>
        <w:tabs>
          <w:tab w:val="left" w:pos="567"/>
        </w:tabs>
        <w:spacing w:after="200" w:line="360" w:lineRule="auto"/>
        <w:ind w:left="567" w:firstLine="284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дополнен перечень образовательных технологий, которые должны применяться в процессе обучения, в соответствии с требованиями международных стандартов инженерного образования;</w:t>
      </w:r>
    </w:p>
    <w:p w:rsidR="00267058" w:rsidRPr="00836210" w:rsidRDefault="0014629B" w:rsidP="000944D4">
      <w:pPr>
        <w:pStyle w:val="a6"/>
        <w:numPr>
          <w:ilvl w:val="0"/>
          <w:numId w:val="1"/>
        </w:numPr>
        <w:tabs>
          <w:tab w:val="left" w:pos="567"/>
        </w:tabs>
        <w:spacing w:after="200" w:line="360" w:lineRule="auto"/>
        <w:ind w:left="567" w:firstLine="284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расширен перечень объектов профессиональной деятельности выпускников образовательных программ;</w:t>
      </w:r>
    </w:p>
    <w:p w:rsidR="00267058" w:rsidRPr="00836210" w:rsidRDefault="0014629B" w:rsidP="000944D4">
      <w:pPr>
        <w:pStyle w:val="a6"/>
        <w:numPr>
          <w:ilvl w:val="0"/>
          <w:numId w:val="1"/>
        </w:numPr>
        <w:tabs>
          <w:tab w:val="left" w:pos="567"/>
        </w:tabs>
        <w:spacing w:after="200" w:line="360" w:lineRule="auto"/>
        <w:ind w:left="567" w:firstLine="284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расширены виды профессиональной деятельности, к которым готовятся выпускники образовательных программ;</w:t>
      </w:r>
    </w:p>
    <w:p w:rsidR="00267058" w:rsidRPr="00836210" w:rsidRDefault="0014629B" w:rsidP="000944D4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567" w:firstLine="284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 xml:space="preserve">в соответствии с </w:t>
      </w:r>
      <w:r w:rsidRPr="00836210">
        <w:rPr>
          <w:sz w:val="28"/>
          <w:szCs w:val="24"/>
          <w:shd w:val="clear" w:color="auto" w:fill="FFFFFF"/>
          <w:lang w:val="ru-RU"/>
        </w:rPr>
        <w:t>основными положениями Болонской декларации</w:t>
      </w:r>
      <w:r w:rsidRPr="00836210">
        <w:rPr>
          <w:sz w:val="28"/>
          <w:szCs w:val="24"/>
          <w:lang w:val="ru-RU"/>
        </w:rPr>
        <w:t xml:space="preserve"> (приказ </w:t>
      </w:r>
      <w:proofErr w:type="spellStart"/>
      <w:r w:rsidRPr="00836210">
        <w:rPr>
          <w:sz w:val="28"/>
          <w:szCs w:val="24"/>
          <w:lang w:val="ru-RU"/>
        </w:rPr>
        <w:t>Минобрнауки</w:t>
      </w:r>
      <w:proofErr w:type="spellEnd"/>
      <w:r w:rsidRPr="00836210">
        <w:rPr>
          <w:sz w:val="28"/>
          <w:szCs w:val="24"/>
          <w:lang w:val="ru-RU"/>
        </w:rPr>
        <w:t xml:space="preserve"> России от 15 февраля 2005 года № 40) при реализации образовательных программ применяется </w:t>
      </w:r>
      <w:proofErr w:type="spellStart"/>
      <w:r w:rsidRPr="00836210">
        <w:rPr>
          <w:sz w:val="28"/>
          <w:szCs w:val="24"/>
          <w:lang w:val="ru-RU"/>
        </w:rPr>
        <w:t>блочно</w:t>
      </w:r>
      <w:proofErr w:type="spellEnd"/>
      <w:r w:rsidRPr="00836210">
        <w:rPr>
          <w:sz w:val="28"/>
          <w:szCs w:val="24"/>
          <w:lang w:val="ru-RU"/>
        </w:rPr>
        <w:t>-модульный принцип представления содержания образовательных программ и построения учебных планов, использовании системы зачетных единиц (кредитов) и соответствующих образовательных технологий;</w:t>
      </w:r>
    </w:p>
    <w:p w:rsidR="00267058" w:rsidRPr="00836210" w:rsidRDefault="0014629B" w:rsidP="000944D4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567" w:firstLine="284"/>
        <w:jc w:val="both"/>
        <w:rPr>
          <w:sz w:val="28"/>
          <w:szCs w:val="24"/>
          <w:lang w:val="ru-RU"/>
        </w:rPr>
      </w:pPr>
      <w:r w:rsidRPr="00836210">
        <w:rPr>
          <w:sz w:val="28"/>
          <w:szCs w:val="24"/>
          <w:lang w:val="ru-RU"/>
        </w:rPr>
        <w:t>дополнены требования к кадровому, материально-техническому и учебно-методическому обеспечению образовательных программ.</w:t>
      </w:r>
    </w:p>
    <w:p w:rsidR="00267058" w:rsidRPr="00836210" w:rsidRDefault="0014629B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spacing w:line="360" w:lineRule="auto"/>
        <w:ind w:right="374" w:firstLine="707"/>
        <w:jc w:val="both"/>
        <w:rPr>
          <w:sz w:val="28"/>
          <w:szCs w:val="24"/>
        </w:rPr>
      </w:pPr>
      <w:r w:rsidRPr="00836210">
        <w:rPr>
          <w:b/>
          <w:bCs/>
          <w:spacing w:val="-3"/>
          <w:sz w:val="28"/>
          <w:szCs w:val="24"/>
        </w:rPr>
        <w:t xml:space="preserve">1.4.  </w:t>
      </w:r>
      <w:proofErr w:type="gramStart"/>
      <w:r w:rsidRPr="00836210">
        <w:rPr>
          <w:spacing w:val="-3"/>
          <w:sz w:val="28"/>
          <w:szCs w:val="24"/>
        </w:rPr>
        <w:t>О</w:t>
      </w:r>
      <w:r w:rsidRPr="00836210">
        <w:rPr>
          <w:sz w:val="28"/>
          <w:szCs w:val="24"/>
        </w:rPr>
        <w:t>б</w:t>
      </w:r>
      <w:r w:rsidRPr="00836210">
        <w:rPr>
          <w:spacing w:val="1"/>
          <w:sz w:val="28"/>
          <w:szCs w:val="24"/>
        </w:rPr>
        <w:t>р</w:t>
      </w:r>
      <w:r w:rsidRPr="00836210">
        <w:rPr>
          <w:sz w:val="28"/>
          <w:szCs w:val="24"/>
        </w:rPr>
        <w:t>а</w:t>
      </w:r>
      <w:r w:rsidRPr="00836210">
        <w:rPr>
          <w:spacing w:val="-2"/>
          <w:sz w:val="28"/>
          <w:szCs w:val="24"/>
        </w:rPr>
        <w:t>з</w:t>
      </w:r>
      <w:r w:rsidRPr="00836210">
        <w:rPr>
          <w:sz w:val="28"/>
          <w:szCs w:val="24"/>
        </w:rPr>
        <w:t>овател</w:t>
      </w:r>
      <w:r w:rsidRPr="00836210">
        <w:rPr>
          <w:spacing w:val="-4"/>
          <w:sz w:val="28"/>
          <w:szCs w:val="24"/>
        </w:rPr>
        <w:t>ь</w:t>
      </w:r>
      <w:r w:rsidRPr="00836210">
        <w:rPr>
          <w:spacing w:val="-1"/>
          <w:sz w:val="28"/>
          <w:szCs w:val="24"/>
        </w:rPr>
        <w:t>н</w:t>
      </w:r>
      <w:r w:rsidRPr="00836210">
        <w:rPr>
          <w:sz w:val="28"/>
          <w:szCs w:val="24"/>
        </w:rPr>
        <w:t>ый станд</w:t>
      </w:r>
      <w:r w:rsidRPr="00836210">
        <w:rPr>
          <w:spacing w:val="-1"/>
          <w:sz w:val="28"/>
          <w:szCs w:val="24"/>
        </w:rPr>
        <w:t>а</w:t>
      </w:r>
      <w:r w:rsidRPr="00836210">
        <w:rPr>
          <w:sz w:val="28"/>
          <w:szCs w:val="24"/>
        </w:rPr>
        <w:t xml:space="preserve">рт НИЯУ МИФИ по </w:t>
      </w:r>
      <w:r w:rsidRPr="00836210">
        <w:rPr>
          <w:spacing w:val="1"/>
          <w:sz w:val="28"/>
          <w:szCs w:val="24"/>
        </w:rPr>
        <w:t>н</w:t>
      </w:r>
      <w:r w:rsidRPr="00836210">
        <w:rPr>
          <w:sz w:val="28"/>
          <w:szCs w:val="24"/>
        </w:rPr>
        <w:t>а</w:t>
      </w:r>
      <w:r w:rsidRPr="00836210">
        <w:rPr>
          <w:spacing w:val="-1"/>
          <w:sz w:val="28"/>
          <w:szCs w:val="24"/>
        </w:rPr>
        <w:t>п</w:t>
      </w:r>
      <w:r w:rsidRPr="00836210">
        <w:rPr>
          <w:sz w:val="28"/>
          <w:szCs w:val="24"/>
        </w:rPr>
        <w:t>равл</w:t>
      </w:r>
      <w:r w:rsidRPr="00836210">
        <w:rPr>
          <w:spacing w:val="-2"/>
          <w:sz w:val="28"/>
          <w:szCs w:val="24"/>
        </w:rPr>
        <w:t>е</w:t>
      </w:r>
      <w:r w:rsidRPr="00836210">
        <w:rPr>
          <w:sz w:val="28"/>
          <w:szCs w:val="24"/>
        </w:rPr>
        <w:t xml:space="preserve">нию </w:t>
      </w:r>
      <w:r w:rsidRPr="00836210">
        <w:rPr>
          <w:spacing w:val="-1"/>
          <w:sz w:val="28"/>
          <w:szCs w:val="24"/>
        </w:rPr>
        <w:t>по</w:t>
      </w:r>
      <w:r w:rsidRPr="00836210">
        <w:rPr>
          <w:sz w:val="28"/>
          <w:szCs w:val="24"/>
        </w:rPr>
        <w:t>д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>ото</w:t>
      </w:r>
      <w:r w:rsidRPr="00836210">
        <w:rPr>
          <w:spacing w:val="-1"/>
          <w:sz w:val="28"/>
          <w:szCs w:val="24"/>
        </w:rPr>
        <w:t>в</w:t>
      </w:r>
      <w:r w:rsidRPr="00836210">
        <w:rPr>
          <w:sz w:val="28"/>
          <w:szCs w:val="24"/>
        </w:rPr>
        <w:t xml:space="preserve">ки кадров высшей квалификации в аспирантуре </w:t>
      </w:r>
      <w:r w:rsidRPr="00836210">
        <w:rPr>
          <w:b/>
          <w:bCs/>
          <w:sz w:val="28"/>
          <w:szCs w:val="24"/>
        </w:rPr>
        <w:t>01.06.01 Математика и механика</w:t>
      </w:r>
      <w:r w:rsidRPr="00836210">
        <w:rPr>
          <w:sz w:val="28"/>
          <w:szCs w:val="24"/>
        </w:rPr>
        <w:t xml:space="preserve"> согласован с Объединенным советом обучающихся НИЯУ МИФИ (прот</w:t>
      </w:r>
      <w:r w:rsidRPr="00836210">
        <w:rPr>
          <w:spacing w:val="-1"/>
          <w:sz w:val="28"/>
          <w:szCs w:val="24"/>
        </w:rPr>
        <w:t>о</w:t>
      </w:r>
      <w:r w:rsidR="00CD0BDF" w:rsidRPr="00836210">
        <w:rPr>
          <w:sz w:val="28"/>
          <w:szCs w:val="24"/>
        </w:rPr>
        <w:t>кол № </w:t>
      </w:r>
      <w:r w:rsidR="00DE3915" w:rsidRPr="00836210">
        <w:rPr>
          <w:sz w:val="28"/>
          <w:szCs w:val="24"/>
        </w:rPr>
        <w:t>5сп</w:t>
      </w:r>
      <w:r w:rsidRPr="00836210">
        <w:rPr>
          <w:sz w:val="28"/>
          <w:szCs w:val="24"/>
        </w:rPr>
        <w:t xml:space="preserve"> </w:t>
      </w:r>
      <w:r w:rsidRPr="00836210">
        <w:rPr>
          <w:spacing w:val="-1"/>
          <w:sz w:val="28"/>
          <w:szCs w:val="24"/>
        </w:rPr>
        <w:t>о</w:t>
      </w:r>
      <w:r w:rsidRPr="00836210">
        <w:rPr>
          <w:sz w:val="28"/>
          <w:szCs w:val="24"/>
        </w:rPr>
        <w:t>т</w:t>
      </w:r>
      <w:r w:rsidRPr="00836210">
        <w:rPr>
          <w:spacing w:val="-1"/>
          <w:sz w:val="28"/>
          <w:szCs w:val="24"/>
        </w:rPr>
        <w:t xml:space="preserve"> </w:t>
      </w:r>
      <w:r w:rsidR="00CD0BDF" w:rsidRPr="00836210">
        <w:rPr>
          <w:spacing w:val="-1"/>
          <w:sz w:val="28"/>
          <w:szCs w:val="24"/>
        </w:rPr>
        <w:t xml:space="preserve">25 мая </w:t>
      </w:r>
      <w:r w:rsidR="00DE3915" w:rsidRPr="00836210">
        <w:rPr>
          <w:spacing w:val="-1"/>
          <w:sz w:val="28"/>
          <w:szCs w:val="24"/>
        </w:rPr>
        <w:t>2015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 xml:space="preserve">.), рекомендован </w:t>
      </w:r>
      <w:r w:rsidRPr="00836210">
        <w:rPr>
          <w:rStyle w:val="a4"/>
          <w:sz w:val="28"/>
          <w:szCs w:val="24"/>
          <w:shd w:val="clear" w:color="auto" w:fill="FFFFFF"/>
        </w:rPr>
        <w:t>Объединенным учебно-методическим советом НИЯУ МИФИ</w:t>
      </w:r>
      <w:r w:rsidRPr="00836210">
        <w:rPr>
          <w:sz w:val="28"/>
          <w:szCs w:val="24"/>
        </w:rPr>
        <w:t xml:space="preserve">  (прот</w:t>
      </w:r>
      <w:r w:rsidRPr="00836210">
        <w:rPr>
          <w:spacing w:val="-1"/>
          <w:sz w:val="28"/>
          <w:szCs w:val="24"/>
        </w:rPr>
        <w:t>о</w:t>
      </w:r>
      <w:r w:rsidR="00DE3915" w:rsidRPr="00836210">
        <w:rPr>
          <w:sz w:val="28"/>
          <w:szCs w:val="24"/>
        </w:rPr>
        <w:t xml:space="preserve">кол № 10 </w:t>
      </w:r>
      <w:r w:rsidRPr="00836210">
        <w:rPr>
          <w:spacing w:val="-1"/>
          <w:sz w:val="28"/>
          <w:szCs w:val="24"/>
        </w:rPr>
        <w:t>о</w:t>
      </w:r>
      <w:r w:rsidRPr="00836210">
        <w:rPr>
          <w:sz w:val="28"/>
          <w:szCs w:val="24"/>
        </w:rPr>
        <w:t>т</w:t>
      </w:r>
      <w:r w:rsidRPr="00836210">
        <w:rPr>
          <w:spacing w:val="-1"/>
          <w:sz w:val="28"/>
          <w:szCs w:val="24"/>
        </w:rPr>
        <w:t xml:space="preserve"> </w:t>
      </w:r>
      <w:r w:rsidR="00DE3915" w:rsidRPr="00836210">
        <w:rPr>
          <w:spacing w:val="-1"/>
          <w:sz w:val="28"/>
          <w:szCs w:val="24"/>
        </w:rPr>
        <w:t>28</w:t>
      </w:r>
      <w:r w:rsidR="00CD0BDF" w:rsidRPr="00836210">
        <w:rPr>
          <w:spacing w:val="-1"/>
          <w:sz w:val="28"/>
          <w:szCs w:val="24"/>
        </w:rPr>
        <w:t xml:space="preserve"> мая </w:t>
      </w:r>
      <w:r w:rsidR="00DE3915" w:rsidRPr="00836210">
        <w:rPr>
          <w:spacing w:val="-1"/>
          <w:sz w:val="28"/>
          <w:szCs w:val="24"/>
        </w:rPr>
        <w:t>2015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 xml:space="preserve">.), </w:t>
      </w:r>
      <w:r w:rsidRPr="00836210">
        <w:rPr>
          <w:spacing w:val="-3"/>
          <w:sz w:val="28"/>
          <w:szCs w:val="24"/>
        </w:rPr>
        <w:t>у</w:t>
      </w:r>
      <w:r w:rsidRPr="00836210">
        <w:rPr>
          <w:sz w:val="28"/>
          <w:szCs w:val="24"/>
        </w:rPr>
        <w:t>т</w:t>
      </w:r>
      <w:r w:rsidRPr="00836210">
        <w:rPr>
          <w:spacing w:val="-1"/>
          <w:sz w:val="28"/>
          <w:szCs w:val="24"/>
        </w:rPr>
        <w:t>в</w:t>
      </w:r>
      <w:r w:rsidRPr="00836210">
        <w:rPr>
          <w:sz w:val="28"/>
          <w:szCs w:val="24"/>
        </w:rPr>
        <w:t>ер</w:t>
      </w:r>
      <w:r w:rsidRPr="00836210">
        <w:rPr>
          <w:spacing w:val="-1"/>
          <w:sz w:val="28"/>
          <w:szCs w:val="24"/>
        </w:rPr>
        <w:t>ж</w:t>
      </w:r>
      <w:r w:rsidRPr="00836210">
        <w:rPr>
          <w:sz w:val="28"/>
          <w:szCs w:val="24"/>
        </w:rPr>
        <w:t xml:space="preserve">ден </w:t>
      </w:r>
      <w:r w:rsidRPr="00836210">
        <w:rPr>
          <w:spacing w:val="1"/>
          <w:sz w:val="28"/>
          <w:szCs w:val="24"/>
        </w:rPr>
        <w:t>р</w:t>
      </w:r>
      <w:r w:rsidRPr="00836210">
        <w:rPr>
          <w:spacing w:val="-1"/>
          <w:sz w:val="28"/>
          <w:szCs w:val="24"/>
        </w:rPr>
        <w:t>е</w:t>
      </w:r>
      <w:r w:rsidRPr="00836210">
        <w:rPr>
          <w:sz w:val="28"/>
          <w:szCs w:val="24"/>
        </w:rPr>
        <w:t>ше</w:t>
      </w:r>
      <w:r w:rsidRPr="00836210">
        <w:rPr>
          <w:spacing w:val="-2"/>
          <w:sz w:val="28"/>
          <w:szCs w:val="24"/>
        </w:rPr>
        <w:t>н</w:t>
      </w:r>
      <w:r w:rsidRPr="00836210">
        <w:rPr>
          <w:sz w:val="28"/>
          <w:szCs w:val="24"/>
        </w:rPr>
        <w:t xml:space="preserve">ием </w:t>
      </w:r>
      <w:r w:rsidRPr="00836210">
        <w:rPr>
          <w:spacing w:val="-1"/>
          <w:sz w:val="28"/>
          <w:szCs w:val="24"/>
        </w:rPr>
        <w:t>У</w:t>
      </w:r>
      <w:r w:rsidRPr="00836210">
        <w:rPr>
          <w:sz w:val="28"/>
          <w:szCs w:val="24"/>
        </w:rPr>
        <w:t>че</w:t>
      </w:r>
      <w:r w:rsidRPr="00836210">
        <w:rPr>
          <w:spacing w:val="-1"/>
          <w:sz w:val="28"/>
          <w:szCs w:val="24"/>
        </w:rPr>
        <w:t>н</w:t>
      </w:r>
      <w:r w:rsidRPr="00836210">
        <w:rPr>
          <w:sz w:val="28"/>
          <w:szCs w:val="24"/>
        </w:rPr>
        <w:t>о</w:t>
      </w:r>
      <w:r w:rsidRPr="00836210">
        <w:rPr>
          <w:spacing w:val="-1"/>
          <w:sz w:val="28"/>
          <w:szCs w:val="24"/>
        </w:rPr>
        <w:t>г</w:t>
      </w:r>
      <w:r w:rsidRPr="00836210">
        <w:rPr>
          <w:sz w:val="28"/>
          <w:szCs w:val="24"/>
        </w:rPr>
        <w:t xml:space="preserve">о </w:t>
      </w:r>
      <w:r w:rsidRPr="00836210">
        <w:rPr>
          <w:spacing w:val="-2"/>
          <w:sz w:val="28"/>
          <w:szCs w:val="24"/>
        </w:rPr>
        <w:t>с</w:t>
      </w:r>
      <w:r w:rsidRPr="00836210">
        <w:rPr>
          <w:sz w:val="28"/>
          <w:szCs w:val="24"/>
        </w:rPr>
        <w:t xml:space="preserve">овета </w:t>
      </w:r>
      <w:r w:rsidRPr="00836210">
        <w:rPr>
          <w:spacing w:val="-1"/>
          <w:sz w:val="28"/>
          <w:szCs w:val="24"/>
        </w:rPr>
        <w:t>Ф</w:t>
      </w:r>
      <w:r w:rsidRPr="00836210">
        <w:rPr>
          <w:sz w:val="28"/>
          <w:szCs w:val="24"/>
        </w:rPr>
        <w:t>ГА</w:t>
      </w:r>
      <w:r w:rsidRPr="00836210">
        <w:rPr>
          <w:spacing w:val="-1"/>
          <w:sz w:val="28"/>
          <w:szCs w:val="24"/>
        </w:rPr>
        <w:t>О</w:t>
      </w:r>
      <w:r w:rsidRPr="00836210">
        <w:rPr>
          <w:sz w:val="28"/>
          <w:szCs w:val="24"/>
        </w:rPr>
        <w:t xml:space="preserve">У ВПО Национального исследовательского ядерного </w:t>
      </w:r>
      <w:r w:rsidRPr="00836210">
        <w:rPr>
          <w:sz w:val="28"/>
          <w:szCs w:val="24"/>
        </w:rPr>
        <w:lastRenderedPageBreak/>
        <w:t>университета «МИФИ» (НИЯУ МИФИ)</w:t>
      </w:r>
      <w:r w:rsidRPr="00836210">
        <w:rPr>
          <w:spacing w:val="-1"/>
          <w:sz w:val="28"/>
          <w:szCs w:val="24"/>
        </w:rPr>
        <w:t xml:space="preserve"> </w:t>
      </w:r>
      <w:r w:rsidRPr="00836210">
        <w:rPr>
          <w:sz w:val="28"/>
          <w:szCs w:val="24"/>
        </w:rPr>
        <w:t>(прот</w:t>
      </w:r>
      <w:r w:rsidRPr="00836210">
        <w:rPr>
          <w:spacing w:val="-1"/>
          <w:sz w:val="28"/>
          <w:szCs w:val="24"/>
        </w:rPr>
        <w:t>о</w:t>
      </w:r>
      <w:r w:rsidRPr="00836210">
        <w:rPr>
          <w:sz w:val="28"/>
          <w:szCs w:val="24"/>
        </w:rPr>
        <w:t xml:space="preserve">кол № </w:t>
      </w:r>
      <w:r w:rsidR="00DE3915" w:rsidRPr="00836210">
        <w:rPr>
          <w:sz w:val="28"/>
          <w:szCs w:val="24"/>
        </w:rPr>
        <w:t>15/04</w:t>
      </w:r>
      <w:r w:rsidRPr="00836210">
        <w:rPr>
          <w:sz w:val="28"/>
          <w:szCs w:val="24"/>
        </w:rPr>
        <w:t xml:space="preserve"> от </w:t>
      </w:r>
      <w:r w:rsidR="00DE3915" w:rsidRPr="00836210">
        <w:rPr>
          <w:sz w:val="28"/>
          <w:szCs w:val="24"/>
        </w:rPr>
        <w:t>02</w:t>
      </w:r>
      <w:r w:rsidR="00CD0BDF" w:rsidRPr="00836210">
        <w:rPr>
          <w:sz w:val="28"/>
          <w:szCs w:val="24"/>
        </w:rPr>
        <w:t xml:space="preserve"> июня</w:t>
      </w:r>
      <w:proofErr w:type="gramEnd"/>
      <w:r w:rsidR="00CD0BDF" w:rsidRPr="00836210">
        <w:rPr>
          <w:sz w:val="28"/>
          <w:szCs w:val="24"/>
        </w:rPr>
        <w:t xml:space="preserve"> </w:t>
      </w:r>
      <w:proofErr w:type="gramStart"/>
      <w:r w:rsidR="00DE3915" w:rsidRPr="00836210">
        <w:rPr>
          <w:sz w:val="28"/>
          <w:szCs w:val="24"/>
        </w:rPr>
        <w:t>2015</w:t>
      </w:r>
      <w:r w:rsidRPr="00836210">
        <w:rPr>
          <w:sz w:val="28"/>
          <w:szCs w:val="24"/>
        </w:rPr>
        <w:t>г.).</w:t>
      </w:r>
      <w:proofErr w:type="gramEnd"/>
    </w:p>
    <w:p w:rsidR="00267058" w:rsidRPr="00836210" w:rsidRDefault="00267058">
      <w:pPr>
        <w:widowControl w:val="0"/>
        <w:tabs>
          <w:tab w:val="left" w:pos="1587"/>
          <w:tab w:val="left" w:pos="3048"/>
          <w:tab w:val="left" w:pos="5829"/>
          <w:tab w:val="left" w:pos="7743"/>
          <w:tab w:val="left" w:pos="8284"/>
          <w:tab w:val="left" w:pos="8915"/>
        </w:tabs>
        <w:spacing w:line="360" w:lineRule="auto"/>
        <w:ind w:right="374" w:firstLine="707"/>
        <w:jc w:val="both"/>
        <w:rPr>
          <w:sz w:val="24"/>
          <w:szCs w:val="24"/>
        </w:rPr>
      </w:pPr>
    </w:p>
    <w:p w:rsidR="00267058" w:rsidRPr="00836210" w:rsidRDefault="0014629B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836210">
        <w:rPr>
          <w:b/>
          <w:bCs/>
          <w:sz w:val="24"/>
          <w:szCs w:val="24"/>
          <w:lang w:val="sv-FI"/>
        </w:rPr>
        <w:t>I</w:t>
      </w:r>
      <w:r w:rsidRPr="00836210">
        <w:rPr>
          <w:b/>
          <w:bCs/>
          <w:sz w:val="24"/>
          <w:szCs w:val="24"/>
          <w:lang w:val="en-US"/>
        </w:rPr>
        <w:t>I</w:t>
      </w:r>
      <w:r w:rsidRPr="00836210">
        <w:rPr>
          <w:b/>
          <w:bCs/>
          <w:sz w:val="24"/>
          <w:szCs w:val="24"/>
        </w:rPr>
        <w:t>.ОБЛАСТЬ ПРИМЕНЕНИЯ</w:t>
      </w:r>
    </w:p>
    <w:p w:rsidR="00267058" w:rsidRPr="00836210" w:rsidRDefault="0014629B">
      <w:pPr>
        <w:widowControl w:val="0"/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4"/>
          <w:szCs w:val="24"/>
        </w:rPr>
        <w:t>2.1.</w:t>
      </w:r>
      <w:r w:rsidRPr="00836210">
        <w:rPr>
          <w:spacing w:val="-3"/>
          <w:sz w:val="24"/>
          <w:szCs w:val="24"/>
        </w:rPr>
        <w:t xml:space="preserve"> </w:t>
      </w:r>
      <w:r w:rsidRPr="00836210">
        <w:rPr>
          <w:spacing w:val="-3"/>
          <w:sz w:val="28"/>
          <w:szCs w:val="24"/>
        </w:rPr>
        <w:t>О</w:t>
      </w:r>
      <w:r w:rsidRPr="00836210">
        <w:rPr>
          <w:sz w:val="28"/>
          <w:szCs w:val="24"/>
        </w:rPr>
        <w:t>б</w:t>
      </w:r>
      <w:r w:rsidRPr="00836210">
        <w:rPr>
          <w:spacing w:val="1"/>
          <w:sz w:val="28"/>
          <w:szCs w:val="24"/>
        </w:rPr>
        <w:t>р</w:t>
      </w:r>
      <w:r w:rsidRPr="00836210">
        <w:rPr>
          <w:sz w:val="28"/>
          <w:szCs w:val="24"/>
        </w:rPr>
        <w:t>а</w:t>
      </w:r>
      <w:r w:rsidRPr="00836210">
        <w:rPr>
          <w:spacing w:val="-2"/>
          <w:sz w:val="28"/>
          <w:szCs w:val="24"/>
        </w:rPr>
        <w:t>з</w:t>
      </w:r>
      <w:r w:rsidRPr="00836210">
        <w:rPr>
          <w:sz w:val="28"/>
          <w:szCs w:val="24"/>
        </w:rPr>
        <w:t>овател</w:t>
      </w:r>
      <w:r w:rsidRPr="00836210">
        <w:rPr>
          <w:spacing w:val="-4"/>
          <w:sz w:val="28"/>
          <w:szCs w:val="24"/>
        </w:rPr>
        <w:t>ь</w:t>
      </w:r>
      <w:r w:rsidRPr="00836210">
        <w:rPr>
          <w:spacing w:val="-1"/>
          <w:sz w:val="28"/>
          <w:szCs w:val="24"/>
        </w:rPr>
        <w:t>н</w:t>
      </w:r>
      <w:r w:rsidRPr="00836210">
        <w:rPr>
          <w:sz w:val="28"/>
          <w:szCs w:val="24"/>
        </w:rPr>
        <w:t>ый станд</w:t>
      </w:r>
      <w:r w:rsidRPr="00836210">
        <w:rPr>
          <w:spacing w:val="-1"/>
          <w:sz w:val="28"/>
          <w:szCs w:val="24"/>
        </w:rPr>
        <w:t>а</w:t>
      </w:r>
      <w:r w:rsidRPr="00836210">
        <w:rPr>
          <w:sz w:val="28"/>
          <w:szCs w:val="24"/>
        </w:rPr>
        <w:t xml:space="preserve">рт НИЯУ МИФИ представляет собой совокупность требований, обязательных при реализации основных профессиональных образовательных программ высшего образования – программ подготовки научно-педагогических кадров в аспирантуре по направлению подготовки кадров высшей квалификации в аспирантуре </w:t>
      </w:r>
      <w:r w:rsidRPr="00836210">
        <w:rPr>
          <w:b/>
          <w:bCs/>
          <w:sz w:val="28"/>
          <w:szCs w:val="24"/>
        </w:rPr>
        <w:t>01.06.01 Математика и механика</w:t>
      </w:r>
      <w:r w:rsidRPr="00836210">
        <w:rPr>
          <w:sz w:val="28"/>
          <w:szCs w:val="24"/>
        </w:rPr>
        <w:t xml:space="preserve"> для Национального исследовательского ядерного университета «МИФИ» (НИЯУ МИФИ) и организаций </w:t>
      </w:r>
      <w:proofErr w:type="spellStart"/>
      <w:r w:rsidRPr="00836210">
        <w:rPr>
          <w:sz w:val="28"/>
          <w:szCs w:val="24"/>
        </w:rPr>
        <w:t>госкорпорации</w:t>
      </w:r>
      <w:proofErr w:type="spellEnd"/>
      <w:r w:rsidRPr="00836210">
        <w:rPr>
          <w:sz w:val="28"/>
          <w:szCs w:val="24"/>
        </w:rPr>
        <w:t xml:space="preserve"> «</w:t>
      </w:r>
      <w:proofErr w:type="spellStart"/>
      <w:r w:rsidRPr="00836210">
        <w:rPr>
          <w:sz w:val="28"/>
          <w:szCs w:val="24"/>
        </w:rPr>
        <w:t>Росатом</w:t>
      </w:r>
      <w:proofErr w:type="spellEnd"/>
      <w:r w:rsidRPr="00836210">
        <w:rPr>
          <w:sz w:val="28"/>
          <w:szCs w:val="24"/>
        </w:rPr>
        <w:t>».</w:t>
      </w:r>
    </w:p>
    <w:p w:rsidR="0033740F" w:rsidRPr="00836210" w:rsidRDefault="0033740F">
      <w:pPr>
        <w:widowControl w:val="0"/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267058" w:rsidRPr="00836210" w:rsidRDefault="0014629B">
      <w:pPr>
        <w:widowControl w:val="0"/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836210">
        <w:rPr>
          <w:b/>
          <w:bCs/>
          <w:sz w:val="24"/>
          <w:szCs w:val="24"/>
        </w:rPr>
        <w:t>I</w:t>
      </w:r>
      <w:r w:rsidRPr="00836210">
        <w:rPr>
          <w:b/>
          <w:bCs/>
          <w:sz w:val="24"/>
          <w:szCs w:val="24"/>
          <w:lang w:val="en-US"/>
        </w:rPr>
        <w:t>I</w:t>
      </w:r>
      <w:r w:rsidRPr="00836210">
        <w:rPr>
          <w:b/>
          <w:bCs/>
          <w:sz w:val="24"/>
          <w:szCs w:val="24"/>
        </w:rPr>
        <w:t>I. НО</w:t>
      </w:r>
      <w:r w:rsidRPr="00836210">
        <w:rPr>
          <w:b/>
          <w:bCs/>
          <w:spacing w:val="-5"/>
          <w:sz w:val="24"/>
          <w:szCs w:val="24"/>
        </w:rPr>
        <w:t>Р</w:t>
      </w:r>
      <w:r w:rsidRPr="00836210">
        <w:rPr>
          <w:b/>
          <w:bCs/>
          <w:spacing w:val="-1"/>
          <w:sz w:val="24"/>
          <w:szCs w:val="24"/>
        </w:rPr>
        <w:t>М</w:t>
      </w:r>
      <w:r w:rsidRPr="00836210">
        <w:rPr>
          <w:b/>
          <w:bCs/>
          <w:spacing w:val="-26"/>
          <w:sz w:val="24"/>
          <w:szCs w:val="24"/>
        </w:rPr>
        <w:t>А</w:t>
      </w:r>
      <w:r w:rsidRPr="00836210">
        <w:rPr>
          <w:b/>
          <w:bCs/>
          <w:sz w:val="24"/>
          <w:szCs w:val="24"/>
        </w:rPr>
        <w:t>ТИВ</w:t>
      </w:r>
      <w:r w:rsidRPr="00836210">
        <w:rPr>
          <w:b/>
          <w:bCs/>
          <w:spacing w:val="-2"/>
          <w:sz w:val="24"/>
          <w:szCs w:val="24"/>
        </w:rPr>
        <w:t>Н</w:t>
      </w:r>
      <w:r w:rsidRPr="00836210">
        <w:rPr>
          <w:b/>
          <w:bCs/>
          <w:sz w:val="24"/>
          <w:szCs w:val="24"/>
        </w:rPr>
        <w:t xml:space="preserve">ЫЕ </w:t>
      </w:r>
      <w:r w:rsidRPr="00836210">
        <w:rPr>
          <w:b/>
          <w:bCs/>
          <w:spacing w:val="1"/>
          <w:sz w:val="24"/>
          <w:szCs w:val="24"/>
        </w:rPr>
        <w:t>О</w:t>
      </w:r>
      <w:r w:rsidRPr="00836210">
        <w:rPr>
          <w:b/>
          <w:bCs/>
          <w:sz w:val="24"/>
          <w:szCs w:val="24"/>
        </w:rPr>
        <w:t xml:space="preserve">СНОВЫ </w:t>
      </w:r>
      <w:r w:rsidRPr="00836210">
        <w:rPr>
          <w:b/>
          <w:bCs/>
          <w:spacing w:val="-2"/>
          <w:sz w:val="24"/>
          <w:szCs w:val="24"/>
        </w:rPr>
        <w:t>Д</w:t>
      </w:r>
      <w:r w:rsidRPr="00836210">
        <w:rPr>
          <w:b/>
          <w:bCs/>
          <w:sz w:val="24"/>
          <w:szCs w:val="24"/>
        </w:rPr>
        <w:t xml:space="preserve">ЛЯ </w:t>
      </w:r>
      <w:r w:rsidRPr="00836210">
        <w:rPr>
          <w:b/>
          <w:bCs/>
          <w:spacing w:val="2"/>
          <w:sz w:val="24"/>
          <w:szCs w:val="24"/>
        </w:rPr>
        <w:t>Ф</w:t>
      </w:r>
      <w:r w:rsidRPr="00836210">
        <w:rPr>
          <w:b/>
          <w:bCs/>
          <w:sz w:val="24"/>
          <w:szCs w:val="24"/>
        </w:rPr>
        <w:t>О</w:t>
      </w:r>
      <w:r w:rsidRPr="00836210">
        <w:rPr>
          <w:b/>
          <w:bCs/>
          <w:spacing w:val="-5"/>
          <w:sz w:val="24"/>
          <w:szCs w:val="24"/>
        </w:rPr>
        <w:t>Р</w:t>
      </w:r>
      <w:r w:rsidRPr="00836210">
        <w:rPr>
          <w:b/>
          <w:bCs/>
          <w:spacing w:val="-1"/>
          <w:sz w:val="24"/>
          <w:szCs w:val="24"/>
        </w:rPr>
        <w:t>М</w:t>
      </w:r>
      <w:r w:rsidRPr="00836210">
        <w:rPr>
          <w:b/>
          <w:bCs/>
          <w:sz w:val="24"/>
          <w:szCs w:val="24"/>
        </w:rPr>
        <w:t>И</w:t>
      </w:r>
      <w:r w:rsidRPr="00836210">
        <w:rPr>
          <w:b/>
          <w:bCs/>
          <w:spacing w:val="-4"/>
          <w:sz w:val="24"/>
          <w:szCs w:val="24"/>
        </w:rPr>
        <w:t>Р</w:t>
      </w:r>
      <w:r w:rsidRPr="00836210">
        <w:rPr>
          <w:b/>
          <w:bCs/>
          <w:sz w:val="24"/>
          <w:szCs w:val="24"/>
        </w:rPr>
        <w:t>О</w:t>
      </w:r>
      <w:r w:rsidRPr="00836210">
        <w:rPr>
          <w:b/>
          <w:bCs/>
          <w:spacing w:val="-17"/>
          <w:sz w:val="24"/>
          <w:szCs w:val="24"/>
        </w:rPr>
        <w:t>В</w:t>
      </w:r>
      <w:r w:rsidRPr="00836210">
        <w:rPr>
          <w:b/>
          <w:bCs/>
          <w:spacing w:val="-1"/>
          <w:sz w:val="24"/>
          <w:szCs w:val="24"/>
        </w:rPr>
        <w:t>А</w:t>
      </w:r>
      <w:r w:rsidRPr="00836210">
        <w:rPr>
          <w:b/>
          <w:bCs/>
          <w:sz w:val="24"/>
          <w:szCs w:val="24"/>
        </w:rPr>
        <w:t>НИЯ ОБ</w:t>
      </w:r>
      <w:r w:rsidRPr="00836210">
        <w:rPr>
          <w:b/>
          <w:bCs/>
          <w:spacing w:val="-37"/>
          <w:sz w:val="24"/>
          <w:szCs w:val="24"/>
        </w:rPr>
        <w:t>Р</w:t>
      </w:r>
      <w:r w:rsidRPr="00836210">
        <w:rPr>
          <w:b/>
          <w:bCs/>
          <w:spacing w:val="-9"/>
          <w:sz w:val="24"/>
          <w:szCs w:val="24"/>
        </w:rPr>
        <w:t>А</w:t>
      </w:r>
      <w:r w:rsidRPr="00836210">
        <w:rPr>
          <w:b/>
          <w:bCs/>
          <w:sz w:val="24"/>
          <w:szCs w:val="24"/>
        </w:rPr>
        <w:t>ЗО</w:t>
      </w:r>
      <w:r w:rsidRPr="00836210">
        <w:rPr>
          <w:b/>
          <w:bCs/>
          <w:spacing w:val="-16"/>
          <w:sz w:val="24"/>
          <w:szCs w:val="24"/>
        </w:rPr>
        <w:t>В</w:t>
      </w:r>
      <w:r w:rsidRPr="00836210">
        <w:rPr>
          <w:b/>
          <w:bCs/>
          <w:spacing w:val="-25"/>
          <w:sz w:val="24"/>
          <w:szCs w:val="24"/>
        </w:rPr>
        <w:t>А</w:t>
      </w:r>
      <w:r w:rsidRPr="00836210">
        <w:rPr>
          <w:b/>
          <w:bCs/>
          <w:sz w:val="24"/>
          <w:szCs w:val="24"/>
        </w:rPr>
        <w:t>Т</w:t>
      </w:r>
      <w:r w:rsidRPr="00836210">
        <w:rPr>
          <w:b/>
          <w:bCs/>
          <w:spacing w:val="-5"/>
          <w:sz w:val="24"/>
          <w:szCs w:val="24"/>
        </w:rPr>
        <w:t>Е</w:t>
      </w:r>
      <w:r w:rsidRPr="00836210">
        <w:rPr>
          <w:b/>
          <w:bCs/>
          <w:sz w:val="24"/>
          <w:szCs w:val="24"/>
        </w:rPr>
        <w:t>Л</w:t>
      </w:r>
      <w:r w:rsidRPr="00836210">
        <w:rPr>
          <w:b/>
          <w:bCs/>
          <w:spacing w:val="-2"/>
          <w:sz w:val="24"/>
          <w:szCs w:val="24"/>
        </w:rPr>
        <w:t>ЬН</w:t>
      </w:r>
      <w:r w:rsidRPr="00836210">
        <w:rPr>
          <w:b/>
          <w:bCs/>
          <w:sz w:val="24"/>
          <w:szCs w:val="24"/>
        </w:rPr>
        <w:t>О</w:t>
      </w:r>
      <w:r w:rsidRPr="00836210">
        <w:rPr>
          <w:b/>
          <w:bCs/>
          <w:spacing w:val="-8"/>
          <w:sz w:val="24"/>
          <w:szCs w:val="24"/>
        </w:rPr>
        <w:t>Г</w:t>
      </w:r>
      <w:r w:rsidRPr="00836210">
        <w:rPr>
          <w:b/>
          <w:bCs/>
          <w:sz w:val="24"/>
          <w:szCs w:val="24"/>
        </w:rPr>
        <w:t xml:space="preserve">О </w:t>
      </w:r>
      <w:r w:rsidRPr="00836210">
        <w:rPr>
          <w:b/>
          <w:bCs/>
          <w:spacing w:val="-2"/>
          <w:sz w:val="24"/>
          <w:szCs w:val="24"/>
        </w:rPr>
        <w:t>С</w:t>
      </w:r>
      <w:r w:rsidRPr="00836210">
        <w:rPr>
          <w:b/>
          <w:bCs/>
          <w:spacing w:val="-14"/>
          <w:sz w:val="24"/>
          <w:szCs w:val="24"/>
        </w:rPr>
        <w:t>Т</w:t>
      </w:r>
      <w:r w:rsidRPr="00836210">
        <w:rPr>
          <w:b/>
          <w:bCs/>
          <w:spacing w:val="-1"/>
          <w:sz w:val="24"/>
          <w:szCs w:val="24"/>
        </w:rPr>
        <w:t>А</w:t>
      </w:r>
      <w:r w:rsidRPr="00836210">
        <w:rPr>
          <w:b/>
          <w:bCs/>
          <w:sz w:val="24"/>
          <w:szCs w:val="24"/>
        </w:rPr>
        <w:t>Н</w:t>
      </w:r>
      <w:r w:rsidRPr="00836210">
        <w:rPr>
          <w:b/>
          <w:bCs/>
          <w:spacing w:val="-2"/>
          <w:sz w:val="24"/>
          <w:szCs w:val="24"/>
        </w:rPr>
        <w:t>Д</w:t>
      </w:r>
      <w:r w:rsidRPr="00836210">
        <w:rPr>
          <w:b/>
          <w:bCs/>
          <w:sz w:val="24"/>
          <w:szCs w:val="24"/>
        </w:rPr>
        <w:t>А</w:t>
      </w:r>
      <w:r w:rsidRPr="00836210">
        <w:rPr>
          <w:b/>
          <w:bCs/>
          <w:spacing w:val="1"/>
          <w:sz w:val="24"/>
          <w:szCs w:val="24"/>
        </w:rPr>
        <w:t>Р</w:t>
      </w:r>
      <w:r w:rsidRPr="00836210">
        <w:rPr>
          <w:b/>
          <w:bCs/>
          <w:spacing w:val="-13"/>
          <w:sz w:val="24"/>
          <w:szCs w:val="24"/>
        </w:rPr>
        <w:t>Т</w:t>
      </w:r>
      <w:r w:rsidRPr="00836210">
        <w:rPr>
          <w:b/>
          <w:bCs/>
          <w:sz w:val="24"/>
          <w:szCs w:val="24"/>
        </w:rPr>
        <w:t>А НИЯУ МИФИ</w:t>
      </w:r>
    </w:p>
    <w:p w:rsidR="00267058" w:rsidRPr="00836210" w:rsidRDefault="0014629B">
      <w:pPr>
        <w:widowControl w:val="0"/>
        <w:tabs>
          <w:tab w:val="left" w:pos="709"/>
          <w:tab w:val="left" w:pos="5327"/>
          <w:tab w:val="left" w:pos="6963"/>
          <w:tab w:val="left" w:pos="7628"/>
          <w:tab w:val="left" w:pos="8905"/>
        </w:tabs>
        <w:spacing w:line="360" w:lineRule="auto"/>
        <w:ind w:firstLine="851"/>
        <w:jc w:val="both"/>
        <w:rPr>
          <w:spacing w:val="-4"/>
          <w:sz w:val="28"/>
          <w:szCs w:val="24"/>
        </w:rPr>
      </w:pPr>
      <w:r w:rsidRPr="00836210">
        <w:rPr>
          <w:spacing w:val="-3"/>
          <w:sz w:val="28"/>
          <w:szCs w:val="24"/>
        </w:rPr>
        <w:t>Ф</w:t>
      </w:r>
      <w:r w:rsidRPr="00836210">
        <w:rPr>
          <w:spacing w:val="-2"/>
          <w:sz w:val="28"/>
          <w:szCs w:val="24"/>
        </w:rPr>
        <w:t>еде</w:t>
      </w:r>
      <w:r w:rsidRPr="00836210">
        <w:rPr>
          <w:spacing w:val="-1"/>
          <w:sz w:val="28"/>
          <w:szCs w:val="24"/>
        </w:rPr>
        <w:t>р</w:t>
      </w:r>
      <w:r w:rsidRPr="00836210">
        <w:rPr>
          <w:spacing w:val="-2"/>
          <w:sz w:val="28"/>
          <w:szCs w:val="24"/>
        </w:rPr>
        <w:t>а</w:t>
      </w:r>
      <w:r w:rsidRPr="00836210">
        <w:rPr>
          <w:spacing w:val="-4"/>
          <w:sz w:val="28"/>
          <w:szCs w:val="24"/>
        </w:rPr>
        <w:t>л</w:t>
      </w:r>
      <w:r w:rsidRPr="00836210">
        <w:rPr>
          <w:spacing w:val="-3"/>
          <w:sz w:val="28"/>
          <w:szCs w:val="24"/>
        </w:rPr>
        <w:t>ь</w:t>
      </w:r>
      <w:r w:rsidRPr="00836210">
        <w:rPr>
          <w:spacing w:val="-1"/>
          <w:sz w:val="28"/>
          <w:szCs w:val="24"/>
        </w:rPr>
        <w:t>н</w:t>
      </w:r>
      <w:r w:rsidRPr="00836210">
        <w:rPr>
          <w:spacing w:val="-2"/>
          <w:sz w:val="28"/>
          <w:szCs w:val="24"/>
        </w:rPr>
        <w:t>ы</w:t>
      </w:r>
      <w:r w:rsidRPr="00836210">
        <w:rPr>
          <w:sz w:val="28"/>
          <w:szCs w:val="24"/>
        </w:rPr>
        <w:t xml:space="preserve">й </w:t>
      </w:r>
      <w:r w:rsidRPr="00836210">
        <w:rPr>
          <w:spacing w:val="-2"/>
          <w:sz w:val="28"/>
          <w:szCs w:val="24"/>
        </w:rPr>
        <w:t>за</w:t>
      </w:r>
      <w:r w:rsidRPr="00836210">
        <w:rPr>
          <w:spacing w:val="-5"/>
          <w:sz w:val="28"/>
          <w:szCs w:val="24"/>
        </w:rPr>
        <w:t>к</w:t>
      </w:r>
      <w:r w:rsidRPr="00836210">
        <w:rPr>
          <w:spacing w:val="-1"/>
          <w:sz w:val="28"/>
          <w:szCs w:val="24"/>
        </w:rPr>
        <w:t>о</w:t>
      </w:r>
      <w:r w:rsidRPr="00836210">
        <w:rPr>
          <w:sz w:val="28"/>
          <w:szCs w:val="24"/>
        </w:rPr>
        <w:t xml:space="preserve">н </w:t>
      </w:r>
      <w:r w:rsidRPr="00836210">
        <w:rPr>
          <w:spacing w:val="-3"/>
          <w:sz w:val="28"/>
          <w:szCs w:val="24"/>
        </w:rPr>
        <w:t>«</w:t>
      </w:r>
      <w:r w:rsidRPr="00836210">
        <w:rPr>
          <w:spacing w:val="-4"/>
          <w:sz w:val="28"/>
          <w:szCs w:val="24"/>
        </w:rPr>
        <w:t>О</w:t>
      </w:r>
      <w:r w:rsidRPr="00836210">
        <w:rPr>
          <w:sz w:val="28"/>
          <w:szCs w:val="24"/>
        </w:rPr>
        <w:t>б о</w:t>
      </w:r>
      <w:r w:rsidRPr="00836210">
        <w:rPr>
          <w:spacing w:val="-4"/>
          <w:sz w:val="28"/>
          <w:szCs w:val="24"/>
        </w:rPr>
        <w:t>б</w:t>
      </w:r>
      <w:r w:rsidRPr="00836210">
        <w:rPr>
          <w:spacing w:val="-1"/>
          <w:sz w:val="28"/>
          <w:szCs w:val="24"/>
        </w:rPr>
        <w:t>р</w:t>
      </w:r>
      <w:r w:rsidRPr="00836210">
        <w:rPr>
          <w:spacing w:val="-2"/>
          <w:sz w:val="28"/>
          <w:szCs w:val="24"/>
        </w:rPr>
        <w:t>а</w:t>
      </w:r>
      <w:r w:rsidRPr="00836210">
        <w:rPr>
          <w:spacing w:val="-3"/>
          <w:sz w:val="28"/>
          <w:szCs w:val="24"/>
        </w:rPr>
        <w:t>з</w:t>
      </w:r>
      <w:r w:rsidRPr="00836210">
        <w:rPr>
          <w:spacing w:val="-1"/>
          <w:sz w:val="28"/>
          <w:szCs w:val="24"/>
        </w:rPr>
        <w:t>о</w:t>
      </w:r>
      <w:r w:rsidRPr="00836210">
        <w:rPr>
          <w:spacing w:val="-3"/>
          <w:sz w:val="28"/>
          <w:szCs w:val="24"/>
        </w:rPr>
        <w:t>в</w:t>
      </w:r>
      <w:r w:rsidRPr="00836210">
        <w:rPr>
          <w:spacing w:val="-2"/>
          <w:sz w:val="28"/>
          <w:szCs w:val="24"/>
        </w:rPr>
        <w:t>а</w:t>
      </w:r>
      <w:r w:rsidRPr="00836210">
        <w:rPr>
          <w:spacing w:val="-4"/>
          <w:sz w:val="28"/>
          <w:szCs w:val="24"/>
        </w:rPr>
        <w:t>н</w:t>
      </w:r>
      <w:r w:rsidRPr="00836210">
        <w:rPr>
          <w:spacing w:val="-1"/>
          <w:sz w:val="28"/>
          <w:szCs w:val="24"/>
        </w:rPr>
        <w:t>ии в Ро</w:t>
      </w:r>
      <w:r w:rsidRPr="00836210">
        <w:rPr>
          <w:spacing w:val="-2"/>
          <w:sz w:val="28"/>
          <w:szCs w:val="24"/>
        </w:rPr>
        <w:t>с</w:t>
      </w:r>
      <w:r w:rsidRPr="00836210">
        <w:rPr>
          <w:spacing w:val="-3"/>
          <w:sz w:val="28"/>
          <w:szCs w:val="24"/>
        </w:rPr>
        <w:t>с</w:t>
      </w:r>
      <w:r w:rsidRPr="00836210">
        <w:rPr>
          <w:spacing w:val="-4"/>
          <w:sz w:val="28"/>
          <w:szCs w:val="24"/>
        </w:rPr>
        <w:t>и</w:t>
      </w:r>
      <w:r w:rsidRPr="00836210">
        <w:rPr>
          <w:spacing w:val="-1"/>
          <w:sz w:val="28"/>
          <w:szCs w:val="24"/>
        </w:rPr>
        <w:t>й</w:t>
      </w:r>
      <w:r w:rsidRPr="00836210">
        <w:rPr>
          <w:spacing w:val="-2"/>
          <w:sz w:val="28"/>
          <w:szCs w:val="24"/>
        </w:rPr>
        <w:t>ск</w:t>
      </w:r>
      <w:r w:rsidRPr="00836210">
        <w:rPr>
          <w:spacing w:val="-4"/>
          <w:sz w:val="28"/>
          <w:szCs w:val="24"/>
        </w:rPr>
        <w:t>о</w:t>
      </w:r>
      <w:r w:rsidRPr="00836210">
        <w:rPr>
          <w:sz w:val="28"/>
          <w:szCs w:val="24"/>
        </w:rPr>
        <w:t xml:space="preserve">й </w:t>
      </w:r>
      <w:r w:rsidRPr="00836210">
        <w:rPr>
          <w:spacing w:val="-3"/>
          <w:sz w:val="28"/>
          <w:szCs w:val="24"/>
        </w:rPr>
        <w:t>Ф</w:t>
      </w:r>
      <w:r w:rsidRPr="00836210">
        <w:rPr>
          <w:spacing w:val="-2"/>
          <w:sz w:val="28"/>
          <w:szCs w:val="24"/>
        </w:rPr>
        <w:t>е</w:t>
      </w:r>
      <w:r w:rsidRPr="00836210">
        <w:rPr>
          <w:spacing w:val="-1"/>
          <w:sz w:val="28"/>
          <w:szCs w:val="24"/>
        </w:rPr>
        <w:t>д</w:t>
      </w:r>
      <w:r w:rsidRPr="00836210">
        <w:rPr>
          <w:spacing w:val="-5"/>
          <w:sz w:val="28"/>
          <w:szCs w:val="24"/>
        </w:rPr>
        <w:t>е</w:t>
      </w:r>
      <w:r w:rsidRPr="00836210">
        <w:rPr>
          <w:spacing w:val="-2"/>
          <w:sz w:val="28"/>
          <w:szCs w:val="24"/>
        </w:rPr>
        <w:t>рац</w:t>
      </w:r>
      <w:r w:rsidRPr="00836210">
        <w:rPr>
          <w:spacing w:val="-1"/>
          <w:sz w:val="28"/>
          <w:szCs w:val="24"/>
        </w:rPr>
        <w:t>и</w:t>
      </w:r>
      <w:r w:rsidRPr="00836210">
        <w:rPr>
          <w:sz w:val="28"/>
          <w:szCs w:val="24"/>
        </w:rPr>
        <w:t>и» от 29 декабря</w:t>
      </w:r>
      <w:r w:rsidRPr="00836210">
        <w:rPr>
          <w:spacing w:val="-2"/>
          <w:sz w:val="28"/>
          <w:szCs w:val="24"/>
        </w:rPr>
        <w:t xml:space="preserve"> 2012 г</w:t>
      </w:r>
      <w:r w:rsidRPr="00836210">
        <w:rPr>
          <w:sz w:val="28"/>
          <w:szCs w:val="24"/>
        </w:rPr>
        <w:t xml:space="preserve">. </w:t>
      </w:r>
      <w:r w:rsidRPr="00836210">
        <w:rPr>
          <w:spacing w:val="-2"/>
          <w:sz w:val="28"/>
          <w:szCs w:val="24"/>
        </w:rPr>
        <w:t xml:space="preserve">№ </w:t>
      </w:r>
      <w:r w:rsidRPr="00836210">
        <w:rPr>
          <w:spacing w:val="-3"/>
          <w:sz w:val="28"/>
          <w:szCs w:val="24"/>
        </w:rPr>
        <w:t>273-ФЗ;</w:t>
      </w:r>
    </w:p>
    <w:p w:rsidR="00267058" w:rsidRPr="00836210" w:rsidRDefault="0014629B">
      <w:pPr>
        <w:widowControl w:val="0"/>
        <w:tabs>
          <w:tab w:val="left" w:pos="0"/>
          <w:tab w:val="left" w:pos="4816"/>
          <w:tab w:val="left" w:pos="5618"/>
          <w:tab w:val="left" w:pos="7707"/>
        </w:tabs>
        <w:spacing w:line="360" w:lineRule="auto"/>
        <w:ind w:firstLine="851"/>
        <w:jc w:val="both"/>
        <w:rPr>
          <w:spacing w:val="-2"/>
          <w:sz w:val="28"/>
          <w:szCs w:val="24"/>
        </w:rPr>
      </w:pPr>
      <w:r w:rsidRPr="00836210">
        <w:rPr>
          <w:spacing w:val="-3"/>
          <w:sz w:val="28"/>
          <w:szCs w:val="24"/>
        </w:rPr>
        <w:t>Ф</w:t>
      </w:r>
      <w:r w:rsidRPr="00836210">
        <w:rPr>
          <w:spacing w:val="-2"/>
          <w:sz w:val="28"/>
          <w:szCs w:val="24"/>
        </w:rPr>
        <w:t>еде</w:t>
      </w:r>
      <w:r w:rsidRPr="00836210">
        <w:rPr>
          <w:spacing w:val="-1"/>
          <w:sz w:val="28"/>
          <w:szCs w:val="24"/>
        </w:rPr>
        <w:t>р</w:t>
      </w:r>
      <w:r w:rsidRPr="00836210">
        <w:rPr>
          <w:spacing w:val="-2"/>
          <w:sz w:val="28"/>
          <w:szCs w:val="24"/>
        </w:rPr>
        <w:t>а</w:t>
      </w:r>
      <w:r w:rsidRPr="00836210">
        <w:rPr>
          <w:spacing w:val="-4"/>
          <w:sz w:val="28"/>
          <w:szCs w:val="24"/>
        </w:rPr>
        <w:t>л</w:t>
      </w:r>
      <w:r w:rsidRPr="00836210">
        <w:rPr>
          <w:spacing w:val="-3"/>
          <w:sz w:val="28"/>
          <w:szCs w:val="24"/>
        </w:rPr>
        <w:t>ь</w:t>
      </w:r>
      <w:r w:rsidRPr="00836210">
        <w:rPr>
          <w:spacing w:val="-1"/>
          <w:sz w:val="28"/>
          <w:szCs w:val="24"/>
        </w:rPr>
        <w:t>н</w:t>
      </w:r>
      <w:r w:rsidRPr="00836210">
        <w:rPr>
          <w:spacing w:val="-2"/>
          <w:sz w:val="28"/>
          <w:szCs w:val="24"/>
        </w:rPr>
        <w:t xml:space="preserve">ый </w:t>
      </w:r>
      <w:r w:rsidRPr="00836210">
        <w:rPr>
          <w:spacing w:val="-4"/>
          <w:sz w:val="28"/>
          <w:szCs w:val="24"/>
        </w:rPr>
        <w:t>г</w:t>
      </w:r>
      <w:r w:rsidRPr="00836210">
        <w:rPr>
          <w:spacing w:val="-1"/>
          <w:sz w:val="28"/>
          <w:szCs w:val="24"/>
        </w:rPr>
        <w:t>о</w:t>
      </w:r>
      <w:r w:rsidRPr="00836210">
        <w:rPr>
          <w:spacing w:val="-2"/>
          <w:sz w:val="28"/>
          <w:szCs w:val="24"/>
        </w:rPr>
        <w:t>с</w:t>
      </w:r>
      <w:r w:rsidRPr="00836210">
        <w:rPr>
          <w:spacing w:val="-6"/>
          <w:sz w:val="28"/>
          <w:szCs w:val="24"/>
        </w:rPr>
        <w:t>у</w:t>
      </w:r>
      <w:r w:rsidRPr="00836210">
        <w:rPr>
          <w:spacing w:val="-1"/>
          <w:sz w:val="28"/>
          <w:szCs w:val="24"/>
        </w:rPr>
        <w:t>д</w:t>
      </w:r>
      <w:r w:rsidRPr="00836210">
        <w:rPr>
          <w:spacing w:val="-2"/>
          <w:sz w:val="28"/>
          <w:szCs w:val="24"/>
        </w:rPr>
        <w:t>арс</w:t>
      </w:r>
      <w:r w:rsidRPr="00836210">
        <w:rPr>
          <w:spacing w:val="-3"/>
          <w:sz w:val="28"/>
          <w:szCs w:val="24"/>
        </w:rPr>
        <w:t>т</w:t>
      </w:r>
      <w:r w:rsidRPr="00836210">
        <w:rPr>
          <w:spacing w:val="-2"/>
          <w:sz w:val="28"/>
          <w:szCs w:val="24"/>
        </w:rPr>
        <w:t>в</w:t>
      </w:r>
      <w:r w:rsidRPr="00836210">
        <w:rPr>
          <w:spacing w:val="-3"/>
          <w:sz w:val="28"/>
          <w:szCs w:val="24"/>
        </w:rPr>
        <w:t>е</w:t>
      </w:r>
      <w:r w:rsidRPr="00836210">
        <w:rPr>
          <w:spacing w:val="-1"/>
          <w:sz w:val="28"/>
          <w:szCs w:val="24"/>
        </w:rPr>
        <w:t>н</w:t>
      </w:r>
      <w:r w:rsidRPr="00836210">
        <w:rPr>
          <w:spacing w:val="-2"/>
          <w:sz w:val="28"/>
          <w:szCs w:val="24"/>
        </w:rPr>
        <w:t>н</w:t>
      </w:r>
      <w:r w:rsidRPr="00836210">
        <w:rPr>
          <w:spacing w:val="-3"/>
          <w:sz w:val="28"/>
          <w:szCs w:val="24"/>
        </w:rPr>
        <w:t xml:space="preserve">ый образовательный стандарт высшего образования по направлению подготовки </w:t>
      </w:r>
      <w:r w:rsidRPr="00836210">
        <w:rPr>
          <w:sz w:val="28"/>
          <w:szCs w:val="24"/>
        </w:rPr>
        <w:t xml:space="preserve">кадров высшей квалификации в аспирантуре 01.06.01 Математика и механика </w:t>
      </w:r>
      <w:r w:rsidRPr="00836210">
        <w:rPr>
          <w:spacing w:val="-2"/>
          <w:sz w:val="28"/>
          <w:szCs w:val="24"/>
        </w:rPr>
        <w:t>от 30 июля 2014 г. № 866;</w:t>
      </w:r>
    </w:p>
    <w:p w:rsidR="007C4000" w:rsidRPr="00836210" w:rsidRDefault="007C4000" w:rsidP="007C4000">
      <w:pPr>
        <w:pStyle w:val="1"/>
        <w:rPr>
          <w:sz w:val="28"/>
        </w:rPr>
      </w:pPr>
      <w:r w:rsidRPr="00836210">
        <w:rPr>
          <w:spacing w:val="-2"/>
          <w:sz w:val="28"/>
        </w:rPr>
        <w:t>Приказ Министерства образования и науки Российской Федерации  «</w:t>
      </w:r>
      <w:r w:rsidRPr="00836210">
        <w:rPr>
          <w:sz w:val="28"/>
        </w:rPr>
        <w:t>О внесении изменений в федеральные государственные образовательные стандарты высшего образования (уровень подготовки кадров высшей квалификации)» от 30 апреля 2015 года № 464</w:t>
      </w:r>
      <w:r w:rsidR="00894761" w:rsidRPr="00836210">
        <w:rPr>
          <w:sz w:val="28"/>
        </w:rPr>
        <w:t>;</w:t>
      </w:r>
    </w:p>
    <w:p w:rsidR="00267058" w:rsidRPr="00836210" w:rsidRDefault="0014629B">
      <w:pPr>
        <w:widowControl w:val="0"/>
        <w:tabs>
          <w:tab w:val="left" w:pos="0"/>
          <w:tab w:val="left" w:pos="4816"/>
          <w:tab w:val="left" w:pos="5618"/>
          <w:tab w:val="left" w:pos="7707"/>
        </w:tabs>
        <w:spacing w:line="360" w:lineRule="auto"/>
        <w:ind w:firstLine="851"/>
        <w:jc w:val="both"/>
        <w:rPr>
          <w:spacing w:val="-2"/>
          <w:sz w:val="28"/>
          <w:szCs w:val="24"/>
        </w:rPr>
      </w:pPr>
      <w:r w:rsidRPr="00836210">
        <w:rPr>
          <w:spacing w:val="-2"/>
          <w:sz w:val="28"/>
          <w:szCs w:val="24"/>
        </w:rPr>
        <w:t>Устав НИЯУ МИФИ;</w:t>
      </w:r>
    </w:p>
    <w:p w:rsidR="00267058" w:rsidRPr="00836210" w:rsidRDefault="0014629B">
      <w:pPr>
        <w:widowControl w:val="0"/>
        <w:tabs>
          <w:tab w:val="left" w:pos="0"/>
          <w:tab w:val="left" w:pos="4816"/>
          <w:tab w:val="left" w:pos="5618"/>
          <w:tab w:val="left" w:pos="7707"/>
        </w:tabs>
        <w:spacing w:line="360" w:lineRule="auto"/>
        <w:ind w:firstLine="851"/>
        <w:jc w:val="both"/>
        <w:rPr>
          <w:spacing w:val="-2"/>
          <w:sz w:val="28"/>
          <w:szCs w:val="24"/>
        </w:rPr>
      </w:pPr>
      <w:r w:rsidRPr="00836210">
        <w:rPr>
          <w:spacing w:val="-2"/>
          <w:sz w:val="28"/>
          <w:szCs w:val="24"/>
        </w:rPr>
        <w:t>Локальные нормативные акты НИЯУ МИФИ.</w:t>
      </w:r>
    </w:p>
    <w:p w:rsidR="00267058" w:rsidRPr="00836210" w:rsidRDefault="00267058">
      <w:pPr>
        <w:spacing w:line="360" w:lineRule="auto"/>
        <w:ind w:firstLine="851"/>
        <w:rPr>
          <w:b/>
          <w:bCs/>
          <w:sz w:val="24"/>
          <w:szCs w:val="24"/>
        </w:rPr>
      </w:pPr>
    </w:p>
    <w:p w:rsidR="00267058" w:rsidRPr="00836210" w:rsidRDefault="0014629B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 w:rsidRPr="00836210">
        <w:rPr>
          <w:b/>
          <w:bCs/>
          <w:sz w:val="24"/>
          <w:szCs w:val="24"/>
          <w:lang w:val="en-US"/>
        </w:rPr>
        <w:t>IV</w:t>
      </w:r>
      <w:r w:rsidRPr="00836210">
        <w:rPr>
          <w:b/>
          <w:bCs/>
          <w:sz w:val="24"/>
          <w:szCs w:val="24"/>
        </w:rPr>
        <w:t>. ИСПОЛЬЗУЕМЫЕ ПОНЯТИЯ И СОКРАЩЕНИЯ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sz w:val="28"/>
          <w:szCs w:val="24"/>
        </w:rPr>
        <w:t>В настоящем стандарте используются следующие сокращения: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proofErr w:type="gramStart"/>
      <w:r w:rsidRPr="00836210">
        <w:rPr>
          <w:b/>
          <w:bCs/>
          <w:sz w:val="28"/>
          <w:szCs w:val="24"/>
        </w:rPr>
        <w:t>ВО</w:t>
      </w:r>
      <w:proofErr w:type="gramEnd"/>
      <w:r w:rsidRPr="00836210">
        <w:rPr>
          <w:b/>
          <w:bCs/>
          <w:sz w:val="28"/>
          <w:szCs w:val="24"/>
        </w:rPr>
        <w:t xml:space="preserve"> </w:t>
      </w:r>
      <w:r w:rsidRPr="00836210">
        <w:rPr>
          <w:sz w:val="28"/>
          <w:szCs w:val="24"/>
        </w:rPr>
        <w:t>– высшее образование;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 xml:space="preserve">ФГОС </w:t>
      </w:r>
      <w:proofErr w:type="gramStart"/>
      <w:r w:rsidRPr="00836210">
        <w:rPr>
          <w:b/>
          <w:bCs/>
          <w:sz w:val="28"/>
          <w:szCs w:val="24"/>
        </w:rPr>
        <w:t>ВО</w:t>
      </w:r>
      <w:proofErr w:type="gramEnd"/>
      <w:r w:rsidRPr="00836210">
        <w:rPr>
          <w:sz w:val="28"/>
          <w:szCs w:val="24"/>
        </w:rPr>
        <w:t xml:space="preserve"> – федеральный государственный образовательный стандарт высшего образования;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>ОС</w:t>
      </w:r>
      <w:r w:rsidRPr="00836210">
        <w:rPr>
          <w:sz w:val="28"/>
          <w:szCs w:val="24"/>
        </w:rPr>
        <w:t xml:space="preserve"> – самостоятельно утвержденный образовательный стандарт организации</w:t>
      </w:r>
      <w:r w:rsidR="0033740F" w:rsidRPr="00836210">
        <w:rPr>
          <w:sz w:val="28"/>
          <w:szCs w:val="24"/>
        </w:rPr>
        <w:t>;</w:t>
      </w:r>
    </w:p>
    <w:p w:rsidR="0033740F" w:rsidRPr="00836210" w:rsidRDefault="0033740F" w:rsidP="0033740F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lastRenderedPageBreak/>
        <w:t>УК</w:t>
      </w:r>
      <w:r w:rsidRPr="00836210">
        <w:rPr>
          <w:sz w:val="28"/>
          <w:szCs w:val="24"/>
        </w:rPr>
        <w:t xml:space="preserve"> – универсальные компетенции;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>ОПК</w:t>
      </w:r>
      <w:r w:rsidRPr="00836210">
        <w:rPr>
          <w:sz w:val="28"/>
          <w:szCs w:val="24"/>
        </w:rPr>
        <w:t xml:space="preserve"> – общепрофессиональные компетенции;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 xml:space="preserve">ПК </w:t>
      </w:r>
      <w:r w:rsidRPr="00836210">
        <w:rPr>
          <w:sz w:val="28"/>
          <w:szCs w:val="24"/>
        </w:rPr>
        <w:t>– профессиональные компетенции;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 xml:space="preserve">УСК </w:t>
      </w:r>
      <w:r w:rsidRPr="00836210">
        <w:rPr>
          <w:sz w:val="28"/>
          <w:szCs w:val="24"/>
        </w:rPr>
        <w:t>– универсальные компетенции, введенные данным ОС;</w:t>
      </w:r>
    </w:p>
    <w:p w:rsidR="00267058" w:rsidRPr="00836210" w:rsidRDefault="0014629B">
      <w:pPr>
        <w:spacing w:line="360" w:lineRule="auto"/>
        <w:ind w:firstLine="851"/>
        <w:jc w:val="both"/>
        <w:rPr>
          <w:b/>
          <w:bCs/>
          <w:sz w:val="28"/>
          <w:szCs w:val="24"/>
        </w:rPr>
      </w:pPr>
      <w:r w:rsidRPr="00836210">
        <w:rPr>
          <w:b/>
          <w:bCs/>
          <w:sz w:val="28"/>
          <w:szCs w:val="24"/>
        </w:rPr>
        <w:t>ОСПК</w:t>
      </w:r>
      <w:r w:rsidRPr="00836210">
        <w:rPr>
          <w:sz w:val="28"/>
          <w:szCs w:val="24"/>
        </w:rPr>
        <w:t xml:space="preserve"> - общепрофессиональные к</w:t>
      </w:r>
      <w:r w:rsidR="00CD0BDF" w:rsidRPr="00836210">
        <w:rPr>
          <w:sz w:val="28"/>
          <w:szCs w:val="24"/>
        </w:rPr>
        <w:t>омпетенции, введенные данным ОС;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>сетевая форма реализации образовательных программ</w:t>
      </w:r>
      <w:r w:rsidRPr="00836210">
        <w:rPr>
          <w:sz w:val="28"/>
          <w:szCs w:val="24"/>
        </w:rPr>
        <w:t xml:space="preserve"> - </w:t>
      </w:r>
      <w:r w:rsidRPr="00836210">
        <w:rPr>
          <w:sz w:val="28"/>
          <w:szCs w:val="24"/>
          <w:shd w:val="clear" w:color="auto" w:fill="FFFFFF"/>
        </w:rPr>
        <w:t>реализация образовательных программ совместно с иными организациями, осуществляющими образовательную деятельность, в том числе иностранными;</w:t>
      </w:r>
    </w:p>
    <w:p w:rsidR="00267058" w:rsidRPr="00836210" w:rsidRDefault="0014629B">
      <w:pPr>
        <w:spacing w:line="360" w:lineRule="auto"/>
        <w:ind w:firstLine="851"/>
        <w:jc w:val="both"/>
        <w:rPr>
          <w:sz w:val="28"/>
          <w:szCs w:val="24"/>
        </w:rPr>
      </w:pPr>
      <w:r w:rsidRPr="00836210">
        <w:rPr>
          <w:b/>
          <w:bCs/>
          <w:sz w:val="28"/>
          <w:szCs w:val="24"/>
        </w:rPr>
        <w:t>модуль</w:t>
      </w:r>
      <w:r w:rsidRPr="00836210">
        <w:rPr>
          <w:sz w:val="28"/>
          <w:szCs w:val="24"/>
        </w:rPr>
        <w:t xml:space="preserve"> – структурный, логически завершенный элемент учебного процесса с установленной трудоемкостью, направленный на формирование определенных профессиональных компетенций, включающий в себя набор дисциплин, практик и (или) научно-исследовательскую работу студента;</w:t>
      </w:r>
    </w:p>
    <w:p w:rsidR="00267058" w:rsidRPr="00836210" w:rsidRDefault="0014629B">
      <w:pPr>
        <w:spacing w:line="360" w:lineRule="auto"/>
        <w:ind w:firstLine="851"/>
        <w:jc w:val="both"/>
        <w:rPr>
          <w:b/>
          <w:bCs/>
          <w:sz w:val="28"/>
          <w:szCs w:val="24"/>
        </w:rPr>
      </w:pPr>
      <w:r w:rsidRPr="00836210">
        <w:rPr>
          <w:rStyle w:val="a4"/>
          <w:sz w:val="28"/>
          <w:szCs w:val="24"/>
        </w:rPr>
        <w:t>зачетная единица (</w:t>
      </w:r>
      <w:proofErr w:type="spellStart"/>
      <w:r w:rsidRPr="00836210">
        <w:rPr>
          <w:rStyle w:val="a4"/>
          <w:sz w:val="28"/>
          <w:szCs w:val="24"/>
        </w:rPr>
        <w:t>з.е</w:t>
      </w:r>
      <w:proofErr w:type="spellEnd"/>
      <w:r w:rsidRPr="00836210">
        <w:rPr>
          <w:rStyle w:val="a4"/>
          <w:sz w:val="28"/>
          <w:szCs w:val="24"/>
        </w:rPr>
        <w:t xml:space="preserve">.) </w:t>
      </w:r>
      <w:r w:rsidRPr="00836210">
        <w:rPr>
          <w:b/>
          <w:bCs/>
          <w:sz w:val="28"/>
          <w:szCs w:val="24"/>
        </w:rPr>
        <w:t>–</w:t>
      </w:r>
      <w:r w:rsidRPr="00836210">
        <w:rPr>
          <w:rStyle w:val="a4"/>
          <w:sz w:val="28"/>
          <w:szCs w:val="24"/>
        </w:rPr>
        <w:t xml:space="preserve"> </w:t>
      </w:r>
      <w:r w:rsidRPr="00836210">
        <w:rPr>
          <w:rStyle w:val="a4"/>
          <w:b w:val="0"/>
          <w:bCs w:val="0"/>
          <w:sz w:val="28"/>
          <w:szCs w:val="24"/>
        </w:rPr>
        <w:t>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аудиторную,  самостоятельную работу и практику</w:t>
      </w:r>
      <w:r w:rsidRPr="00836210">
        <w:rPr>
          <w:b/>
          <w:bCs/>
          <w:sz w:val="28"/>
          <w:szCs w:val="24"/>
        </w:rPr>
        <w:t>).</w:t>
      </w:r>
    </w:p>
    <w:p w:rsidR="00894761" w:rsidRPr="00836210" w:rsidRDefault="00894761">
      <w:pPr>
        <w:pStyle w:val="a6"/>
        <w:ind w:left="1080"/>
        <w:jc w:val="both"/>
        <w:rPr>
          <w:sz w:val="24"/>
          <w:szCs w:val="24"/>
          <w:lang w:val="ru-RU"/>
        </w:rPr>
      </w:pPr>
    </w:p>
    <w:p w:rsidR="00267058" w:rsidRPr="00836210" w:rsidRDefault="00267058">
      <w:pPr>
        <w:ind w:firstLine="360"/>
        <w:jc w:val="both"/>
        <w:rPr>
          <w:sz w:val="24"/>
          <w:szCs w:val="24"/>
        </w:rPr>
      </w:pPr>
    </w:p>
    <w:p w:rsidR="00267058" w:rsidRPr="00836210" w:rsidRDefault="0014629B" w:rsidP="0033740F">
      <w:pPr>
        <w:jc w:val="center"/>
        <w:rPr>
          <w:b/>
          <w:sz w:val="24"/>
          <w:szCs w:val="24"/>
        </w:rPr>
      </w:pPr>
      <w:r w:rsidRPr="00836210">
        <w:rPr>
          <w:b/>
          <w:sz w:val="24"/>
          <w:szCs w:val="24"/>
        </w:rPr>
        <w:t>V.  ХАРАКТЕРИСТИКА НАПРАВЛЕНИЯ ПОДГОТОВКИ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14629B" w:rsidP="007C4000">
      <w:pPr>
        <w:pStyle w:val="1"/>
        <w:rPr>
          <w:sz w:val="28"/>
        </w:rPr>
      </w:pPr>
      <w:r w:rsidRPr="00836210">
        <w:t>5.1</w:t>
      </w:r>
      <w:r w:rsidRPr="00836210">
        <w:rPr>
          <w:sz w:val="28"/>
        </w:rPr>
        <w:t>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5.2. </w:t>
      </w:r>
      <w:proofErr w:type="gramStart"/>
      <w:r w:rsidRPr="00836210">
        <w:rPr>
          <w:sz w:val="28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Объем программы аспирантуры составляет 240 зачетных единиц (далее – </w:t>
      </w:r>
      <w:proofErr w:type="spellStart"/>
      <w:r w:rsidRPr="00836210">
        <w:rPr>
          <w:sz w:val="28"/>
        </w:rPr>
        <w:t>з.е</w:t>
      </w:r>
      <w:proofErr w:type="spellEnd"/>
      <w:r w:rsidRPr="00836210">
        <w:rPr>
          <w:sz w:val="28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5.3. Срок получения образования по программе аспирантуры: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lastRenderedPageBreak/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836210">
        <w:rPr>
          <w:sz w:val="28"/>
        </w:rPr>
        <w:t>з.е</w:t>
      </w:r>
      <w:proofErr w:type="spellEnd"/>
      <w:r w:rsidRPr="00836210">
        <w:rPr>
          <w:sz w:val="28"/>
        </w:rPr>
        <w:t>.;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при </w:t>
      </w:r>
      <w:proofErr w:type="gramStart"/>
      <w:r w:rsidRPr="00836210">
        <w:rPr>
          <w:sz w:val="28"/>
        </w:rPr>
        <w:t>обучении</w:t>
      </w:r>
      <w:proofErr w:type="gramEnd"/>
      <w:r w:rsidRPr="00836210">
        <w:rPr>
          <w:sz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836210">
        <w:rPr>
          <w:sz w:val="28"/>
        </w:rPr>
        <w:t>обучении по</w:t>
      </w:r>
      <w:proofErr w:type="gramEnd"/>
      <w:r w:rsidRPr="00836210">
        <w:rPr>
          <w:sz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836210">
        <w:rPr>
          <w:sz w:val="28"/>
        </w:rPr>
        <w:t>обучении по</w:t>
      </w:r>
      <w:proofErr w:type="gramEnd"/>
      <w:r w:rsidRPr="00836210">
        <w:rPr>
          <w:sz w:val="28"/>
        </w:rPr>
        <w:t xml:space="preserve"> индивидуальному плану не может составлять более 75 </w:t>
      </w:r>
      <w:proofErr w:type="spellStart"/>
      <w:r w:rsidRPr="00836210">
        <w:rPr>
          <w:sz w:val="28"/>
        </w:rPr>
        <w:t>з.е</w:t>
      </w:r>
      <w:proofErr w:type="spellEnd"/>
      <w:r w:rsidRPr="00836210">
        <w:rPr>
          <w:sz w:val="28"/>
        </w:rPr>
        <w:t>. за один учебный год.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5.4.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5.5. Реализация программы аспирантуры возможна с использованием сетевой формы.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5.6.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67058" w:rsidRPr="00836210" w:rsidRDefault="00267058">
      <w:pPr>
        <w:tabs>
          <w:tab w:val="left" w:pos="1719"/>
        </w:tabs>
        <w:ind w:firstLine="360"/>
        <w:jc w:val="both"/>
        <w:rPr>
          <w:sz w:val="24"/>
          <w:szCs w:val="24"/>
        </w:rPr>
      </w:pPr>
    </w:p>
    <w:p w:rsidR="00A21BCA" w:rsidRDefault="00A21BCA" w:rsidP="00CD0BDF">
      <w:pPr>
        <w:jc w:val="center"/>
        <w:rPr>
          <w:b/>
          <w:sz w:val="24"/>
          <w:szCs w:val="24"/>
          <w:lang w:val="en-US"/>
        </w:rPr>
      </w:pPr>
    </w:p>
    <w:p w:rsidR="00A21BCA" w:rsidRDefault="00A21BCA" w:rsidP="00CD0BDF">
      <w:pPr>
        <w:jc w:val="center"/>
        <w:rPr>
          <w:b/>
          <w:sz w:val="24"/>
          <w:szCs w:val="24"/>
          <w:lang w:val="en-US"/>
        </w:rPr>
      </w:pPr>
    </w:p>
    <w:p w:rsidR="00A21BCA" w:rsidRDefault="00A21BCA" w:rsidP="00CD0BDF">
      <w:pPr>
        <w:jc w:val="center"/>
        <w:rPr>
          <w:b/>
          <w:sz w:val="24"/>
          <w:szCs w:val="24"/>
          <w:lang w:val="en-US"/>
        </w:rPr>
      </w:pPr>
    </w:p>
    <w:p w:rsidR="00267058" w:rsidRPr="00836210" w:rsidRDefault="0014629B" w:rsidP="00CD0BDF">
      <w:pPr>
        <w:jc w:val="center"/>
        <w:rPr>
          <w:b/>
          <w:sz w:val="24"/>
          <w:szCs w:val="24"/>
        </w:rPr>
      </w:pPr>
      <w:r w:rsidRPr="00836210">
        <w:rPr>
          <w:b/>
          <w:sz w:val="24"/>
          <w:szCs w:val="24"/>
        </w:rPr>
        <w:lastRenderedPageBreak/>
        <w:t>V</w:t>
      </w:r>
      <w:r w:rsidRPr="00836210">
        <w:rPr>
          <w:b/>
          <w:sz w:val="24"/>
          <w:szCs w:val="24"/>
          <w:lang w:val="en-US"/>
        </w:rPr>
        <w:t>I</w:t>
      </w:r>
      <w:r w:rsidRPr="00836210">
        <w:rPr>
          <w:b/>
          <w:sz w:val="24"/>
          <w:szCs w:val="24"/>
        </w:rPr>
        <w:t>. ХАРАКТЕРИСТИКА ПРОФЕССИОНАЛЬНОЙ ДЕЯТЕЛЬНОСТИ ВЫПУСКНИКОВ, ОСВОИВШИХ ПРОГРАММУ АСПИРАНТУРЫ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14629B" w:rsidP="007C4000">
      <w:pPr>
        <w:pStyle w:val="1"/>
        <w:rPr>
          <w:sz w:val="28"/>
        </w:rPr>
      </w:pPr>
      <w:r w:rsidRPr="00836210">
        <w:t>6</w:t>
      </w:r>
      <w:r w:rsidRPr="00836210">
        <w:rPr>
          <w:sz w:val="28"/>
        </w:rPr>
        <w:t>.1. Область профессиональной деятельности выпускников, освоивших программу аспирантуры, включает всю совокупность объектов, явлений и процессов реального мира: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в научно-производственной сфере - наукоемкие высокотехнологичные производства оборонной промышленности, аэрокосмического комплекса, авиастроения, машиностроения, проектирования и создания новых материалов, строительства, научно-исследовательские и аналитические центры разного профиля,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в социально-экономической сфере - фонды, страховые и управляющие компании, финансовые организации и </w:t>
      </w:r>
      <w:proofErr w:type="gramStart"/>
      <w:r w:rsidRPr="00836210">
        <w:rPr>
          <w:sz w:val="28"/>
        </w:rPr>
        <w:t>бизнес-структуры</w:t>
      </w:r>
      <w:proofErr w:type="gramEnd"/>
      <w:r w:rsidRPr="00836210">
        <w:rPr>
          <w:sz w:val="28"/>
        </w:rPr>
        <w:t>, а также образовательные организации высшего образования.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6.2. </w:t>
      </w:r>
      <w:proofErr w:type="gramStart"/>
      <w:r w:rsidRPr="00836210">
        <w:rPr>
          <w:sz w:val="28"/>
        </w:rPr>
        <w:t>Объектами профессиональной деятельности выпускников, освоивших программу аспирантуры, являются понятия, гипотезы, теоремы, физико-математические модели, численные алгоритмы и программы, методы экспериментального исследования свойств материалов и природных явлений, физико-химических процессов, составляющие содержание фундаментальной и прикладной математики, механики и других естественных нау</w:t>
      </w:r>
      <w:r w:rsidRPr="00836210">
        <w:rPr>
          <w:sz w:val="28"/>
          <w:szCs w:val="28"/>
        </w:rPr>
        <w:t>к</w:t>
      </w:r>
      <w:r w:rsidR="00404F57" w:rsidRPr="00836210">
        <w:rPr>
          <w:sz w:val="28"/>
          <w:szCs w:val="28"/>
        </w:rPr>
        <w:t>, аналитические решения нелинейных обыкновенных дифференциальных уравнений, уравнений в частных производных и уравнений математической физики, математические модели  задач оптимального управления и методы их</w:t>
      </w:r>
      <w:proofErr w:type="gramEnd"/>
      <w:r w:rsidR="00404F57" w:rsidRPr="00836210">
        <w:rPr>
          <w:sz w:val="28"/>
          <w:szCs w:val="28"/>
        </w:rPr>
        <w:t xml:space="preserve"> решения.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6.3. Виды профессиональной деятельности, к которым готовятся выпускники, освоившие программу аспирантуры: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научно-исследовательская </w:t>
      </w:r>
      <w:r w:rsidR="008A4C4E" w:rsidRPr="00836210">
        <w:rPr>
          <w:sz w:val="28"/>
        </w:rPr>
        <w:t xml:space="preserve">и инновационная </w:t>
      </w:r>
      <w:r w:rsidRPr="00836210">
        <w:rPr>
          <w:sz w:val="28"/>
        </w:rPr>
        <w:t>деятельность в области фундаментальной и прикладной математики, механики, естественных наук;</w:t>
      </w:r>
    </w:p>
    <w:p w:rsidR="0033740F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преподавательская деятельность в области математики, механики, информатики. 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267058" w:rsidRPr="00836210" w:rsidRDefault="00267058" w:rsidP="007C4000">
      <w:pPr>
        <w:pStyle w:val="1"/>
      </w:pPr>
    </w:p>
    <w:p w:rsidR="000944D4" w:rsidRPr="00836210" w:rsidRDefault="000944D4" w:rsidP="007C4000">
      <w:pPr>
        <w:pStyle w:val="1"/>
      </w:pPr>
    </w:p>
    <w:p w:rsidR="00A21BCA" w:rsidRDefault="00A21BCA" w:rsidP="000944D4">
      <w:pPr>
        <w:jc w:val="center"/>
        <w:rPr>
          <w:b/>
          <w:sz w:val="24"/>
          <w:szCs w:val="24"/>
          <w:lang w:val="en-US"/>
        </w:rPr>
      </w:pPr>
    </w:p>
    <w:p w:rsidR="00267058" w:rsidRPr="00836210" w:rsidRDefault="0014629B" w:rsidP="000944D4">
      <w:pPr>
        <w:jc w:val="center"/>
        <w:rPr>
          <w:b/>
          <w:sz w:val="24"/>
          <w:szCs w:val="24"/>
        </w:rPr>
      </w:pPr>
      <w:r w:rsidRPr="00836210">
        <w:rPr>
          <w:b/>
          <w:sz w:val="24"/>
          <w:szCs w:val="24"/>
        </w:rPr>
        <w:lastRenderedPageBreak/>
        <w:t>V</w:t>
      </w:r>
      <w:r w:rsidRPr="00836210">
        <w:rPr>
          <w:b/>
          <w:sz w:val="24"/>
          <w:szCs w:val="24"/>
          <w:lang w:val="en-US"/>
        </w:rPr>
        <w:t>II</w:t>
      </w:r>
      <w:r w:rsidRPr="00836210">
        <w:rPr>
          <w:b/>
          <w:sz w:val="24"/>
          <w:szCs w:val="24"/>
        </w:rPr>
        <w:t>. ТРЕБОВАНИЯ К РЕЗУЛЬТАТАМ ОСВОЕНИЯ ПРОГРАММЫ АСПИРАНТУРЫ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14629B" w:rsidP="007C4000">
      <w:pPr>
        <w:pStyle w:val="1"/>
        <w:rPr>
          <w:sz w:val="28"/>
        </w:rPr>
      </w:pPr>
      <w:r w:rsidRPr="00836210">
        <w:t>7</w:t>
      </w:r>
      <w:r w:rsidRPr="00836210">
        <w:rPr>
          <w:sz w:val="28"/>
        </w:rPr>
        <w:t>.1. В результате освоения программы аспирантуры у выпускника должны быть сформированы: универсальные компетенции, не зависящие от конкретного направления подготовки; общепрофессиональные компетенции, определяемые направлением подготовки; 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7.2. Выпускник, освоивший программу аспирантуры, должен обладать следующими универсальными компетенциями: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планировать и решать задачи собственного профессионального и личностного развития (УК-5);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готовностью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="008A4C4E" w:rsidRPr="00836210">
        <w:rPr>
          <w:sz w:val="28"/>
        </w:rPr>
        <w:t xml:space="preserve"> </w:t>
      </w:r>
      <w:r w:rsidRPr="00836210">
        <w:rPr>
          <w:sz w:val="28"/>
        </w:rPr>
        <w:t xml:space="preserve"> (У</w:t>
      </w:r>
      <w:r w:rsidR="008A4C4E" w:rsidRPr="00836210">
        <w:rPr>
          <w:sz w:val="28"/>
        </w:rPr>
        <w:t>СК-1</w:t>
      </w:r>
      <w:r w:rsidRPr="00836210">
        <w:rPr>
          <w:sz w:val="28"/>
        </w:rPr>
        <w:t>).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7.3. Выпускник, освоивший программу аспирантуры, должен обладать следующими общепрофессиональными компетенциями: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</w:t>
      </w:r>
      <w:r w:rsidRPr="00836210">
        <w:rPr>
          <w:sz w:val="28"/>
        </w:rPr>
        <w:lastRenderedPageBreak/>
        <w:t>современных методов исследования и информационно-коммуникационных технологий (ОПК-1);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  <w:lang w:eastAsia="en-US"/>
        </w:rPr>
        <w:t xml:space="preserve">способностью к преподаванию математических дисциплин в образовательных организациях основного общего, среднего общего, среднего профессионального и высшего образования </w:t>
      </w:r>
      <w:r w:rsidRPr="00836210">
        <w:rPr>
          <w:sz w:val="28"/>
        </w:rPr>
        <w:t>(ОСПК-1);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способностью ставить задачи и руководить учебно – исследовательскими и выпускными работами студентов </w:t>
      </w:r>
      <w:proofErr w:type="spellStart"/>
      <w:r w:rsidRPr="00836210">
        <w:rPr>
          <w:sz w:val="28"/>
        </w:rPr>
        <w:t>бакалавриата</w:t>
      </w:r>
      <w:proofErr w:type="spellEnd"/>
      <w:r w:rsidRPr="00836210">
        <w:rPr>
          <w:sz w:val="28"/>
        </w:rPr>
        <w:t xml:space="preserve"> и магистратуры (ОСПК-2);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разрабатывать аналитические обзоры состояния области прикладной математики и механики (ОСПК-3);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способностью использовать профессиональные информационные ресурсы, включая базы данных научного цитирования </w:t>
      </w:r>
      <w:proofErr w:type="spellStart"/>
      <w:r w:rsidRPr="00836210">
        <w:rPr>
          <w:sz w:val="28"/>
          <w:lang w:val="en-US"/>
        </w:rPr>
        <w:t>Elibrary</w:t>
      </w:r>
      <w:proofErr w:type="spellEnd"/>
      <w:r w:rsidRPr="00836210">
        <w:rPr>
          <w:sz w:val="28"/>
        </w:rPr>
        <w:t xml:space="preserve">, </w:t>
      </w:r>
      <w:r w:rsidRPr="00836210">
        <w:rPr>
          <w:sz w:val="28"/>
          <w:lang w:val="en-US"/>
        </w:rPr>
        <w:t>Web</w:t>
      </w:r>
      <w:r w:rsidRPr="00836210">
        <w:rPr>
          <w:sz w:val="28"/>
        </w:rPr>
        <w:t xml:space="preserve"> </w:t>
      </w:r>
      <w:r w:rsidRPr="00836210">
        <w:rPr>
          <w:sz w:val="28"/>
          <w:lang w:val="en-US"/>
        </w:rPr>
        <w:t>of</w:t>
      </w:r>
      <w:r w:rsidRPr="00836210">
        <w:rPr>
          <w:sz w:val="28"/>
        </w:rPr>
        <w:t xml:space="preserve"> </w:t>
      </w:r>
      <w:r w:rsidRPr="00836210">
        <w:rPr>
          <w:sz w:val="28"/>
          <w:lang w:val="en-US"/>
        </w:rPr>
        <w:t>Science</w:t>
      </w:r>
      <w:r w:rsidRPr="00836210">
        <w:rPr>
          <w:sz w:val="28"/>
        </w:rPr>
        <w:t xml:space="preserve">, </w:t>
      </w:r>
      <w:r w:rsidRPr="00836210">
        <w:rPr>
          <w:sz w:val="28"/>
          <w:lang w:val="en-US"/>
        </w:rPr>
        <w:t>Scopus</w:t>
      </w:r>
      <w:r w:rsidRPr="00836210">
        <w:rPr>
          <w:sz w:val="28"/>
        </w:rPr>
        <w:t xml:space="preserve">, при планировании и оформлении результатов научных исследований (ОСПК-4). 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7.4. Выпускник, освоивший программу аспирантуры, должен обладать следующими профессиональными компетенциями:</w:t>
      </w:r>
    </w:p>
    <w:p w:rsidR="00267058" w:rsidRPr="00836210" w:rsidRDefault="0014629B" w:rsidP="007C4000">
      <w:pPr>
        <w:pStyle w:val="1"/>
        <w:rPr>
          <w:sz w:val="28"/>
        </w:rPr>
      </w:pPr>
      <w:proofErr w:type="gramStart"/>
      <w:r w:rsidRPr="00836210">
        <w:rPr>
          <w:sz w:val="28"/>
        </w:rPr>
        <w:t>способностью самостоятельно осваивать, создавать и использовать новые математические понятия, гипотезы, теоремы, физико-математические модели и численные алгоритмы и программы, в том числе для исследований в физических и в других естественных науках (ПК-1);</w:t>
      </w:r>
      <w:proofErr w:type="gramEnd"/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самостоятельно исследовать свойства  и создавать алгоритмы численных решений задач для обыкновенных дифференциальных уравнений и уравнений математической физики (ПК-2);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способностью самостоятельно применять математический инструментарий дифференциальных уравнений для описания и исследования свойств физических и других процессов и объектов (ПК-3).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7.5.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 В </w:t>
      </w:r>
      <w:proofErr w:type="spellStart"/>
      <w:r w:rsidRPr="00836210">
        <w:rPr>
          <w:sz w:val="28"/>
        </w:rPr>
        <w:t>компетентностную</w:t>
      </w:r>
      <w:proofErr w:type="spellEnd"/>
      <w:r w:rsidRPr="00836210">
        <w:rPr>
          <w:sz w:val="28"/>
        </w:rPr>
        <w:t xml:space="preserve"> модель включены </w:t>
      </w:r>
      <w:r w:rsidRPr="00836210">
        <w:rPr>
          <w:sz w:val="28"/>
        </w:rPr>
        <w:lastRenderedPageBreak/>
        <w:t xml:space="preserve">дополнительные универсальные, общепрофессиональные и профессиональные компетенции. </w:t>
      </w:r>
    </w:p>
    <w:p w:rsidR="00267058" w:rsidRPr="00836210" w:rsidRDefault="00267058">
      <w:pPr>
        <w:tabs>
          <w:tab w:val="left" w:pos="1576"/>
        </w:tabs>
        <w:ind w:firstLine="360"/>
        <w:jc w:val="both"/>
        <w:rPr>
          <w:sz w:val="24"/>
          <w:szCs w:val="24"/>
        </w:rPr>
      </w:pPr>
    </w:p>
    <w:p w:rsidR="00267058" w:rsidRPr="00836210" w:rsidRDefault="00267058">
      <w:pPr>
        <w:ind w:firstLine="360"/>
        <w:jc w:val="both"/>
        <w:rPr>
          <w:sz w:val="24"/>
          <w:szCs w:val="24"/>
        </w:rPr>
      </w:pPr>
    </w:p>
    <w:p w:rsidR="00267058" w:rsidRPr="00836210" w:rsidRDefault="0014629B" w:rsidP="007C4000">
      <w:pPr>
        <w:ind w:firstLine="360"/>
        <w:jc w:val="center"/>
        <w:rPr>
          <w:b/>
          <w:sz w:val="24"/>
          <w:szCs w:val="24"/>
        </w:rPr>
      </w:pPr>
      <w:r w:rsidRPr="00836210">
        <w:rPr>
          <w:b/>
          <w:sz w:val="24"/>
          <w:szCs w:val="24"/>
        </w:rPr>
        <w:t>VI</w:t>
      </w:r>
      <w:r w:rsidRPr="00836210">
        <w:rPr>
          <w:b/>
          <w:sz w:val="24"/>
          <w:szCs w:val="24"/>
          <w:lang w:val="en-US"/>
        </w:rPr>
        <w:t>II</w:t>
      </w:r>
      <w:r w:rsidRPr="00836210">
        <w:rPr>
          <w:b/>
          <w:sz w:val="24"/>
          <w:szCs w:val="24"/>
        </w:rPr>
        <w:t>. ТРЕБОВАНИЯ К СТРУКТУРЕ ПРОГРАММЫ АСПИРАНТУРЫ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14629B" w:rsidP="007C4000">
      <w:pPr>
        <w:pStyle w:val="1"/>
        <w:rPr>
          <w:sz w:val="28"/>
        </w:rPr>
      </w:pPr>
      <w:r w:rsidRPr="00836210">
        <w:t xml:space="preserve">8.1. </w:t>
      </w:r>
      <w:r w:rsidRPr="00836210">
        <w:rPr>
          <w:sz w:val="28"/>
        </w:rPr>
        <w:t>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8.2. Программа аспирантуры состоит из следующих блоков:</w:t>
      </w:r>
    </w:p>
    <w:p w:rsidR="00267058" w:rsidRPr="00836210" w:rsidRDefault="007C4000" w:rsidP="007C4000">
      <w:pPr>
        <w:pStyle w:val="1"/>
        <w:rPr>
          <w:sz w:val="28"/>
        </w:rPr>
      </w:pPr>
      <w:r w:rsidRPr="00836210">
        <w:rPr>
          <w:sz w:val="28"/>
        </w:rPr>
        <w:t>Блок 1. «</w:t>
      </w:r>
      <w:r w:rsidR="0014629B" w:rsidRPr="00836210">
        <w:rPr>
          <w:sz w:val="28"/>
        </w:rPr>
        <w:t>Дисциплины (модули)</w:t>
      </w:r>
      <w:r w:rsidRPr="00836210">
        <w:rPr>
          <w:sz w:val="28"/>
        </w:rPr>
        <w:t>»</w:t>
      </w:r>
      <w:r w:rsidR="0014629B" w:rsidRPr="00836210">
        <w:rPr>
          <w:sz w:val="28"/>
        </w:rPr>
        <w:t xml:space="preserve">, </w:t>
      </w:r>
      <w:proofErr w:type="gramStart"/>
      <w:r w:rsidR="0014629B" w:rsidRPr="00836210">
        <w:rPr>
          <w:sz w:val="28"/>
        </w:rPr>
        <w:t>который</w:t>
      </w:r>
      <w:proofErr w:type="gramEnd"/>
      <w:r w:rsidR="0014629B" w:rsidRPr="00836210">
        <w:rPr>
          <w:sz w:val="28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A81FA6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Блок 2. </w:t>
      </w:r>
      <w:r w:rsidR="007C4000" w:rsidRPr="00836210">
        <w:rPr>
          <w:sz w:val="28"/>
        </w:rPr>
        <w:t>«</w:t>
      </w:r>
      <w:r w:rsidRPr="00836210">
        <w:rPr>
          <w:sz w:val="28"/>
        </w:rPr>
        <w:t>Практики</w:t>
      </w:r>
      <w:r w:rsidR="007C4000" w:rsidRPr="00836210">
        <w:rPr>
          <w:sz w:val="28"/>
        </w:rPr>
        <w:t>»</w:t>
      </w:r>
      <w:r w:rsidRPr="00836210">
        <w:rPr>
          <w:sz w:val="28"/>
        </w:rPr>
        <w:t xml:space="preserve">, </w:t>
      </w:r>
      <w:proofErr w:type="gramStart"/>
      <w:r w:rsidRPr="00836210">
        <w:rPr>
          <w:sz w:val="28"/>
        </w:rPr>
        <w:t>который</w:t>
      </w:r>
      <w:proofErr w:type="gramEnd"/>
      <w:r w:rsidRPr="00836210">
        <w:rPr>
          <w:sz w:val="28"/>
        </w:rPr>
        <w:t xml:space="preserve"> в полном объеме относится к вариативной части программы. </w:t>
      </w:r>
      <w:r w:rsidR="00A81FA6" w:rsidRPr="00836210">
        <w:rPr>
          <w:sz w:val="28"/>
        </w:rPr>
        <w:t xml:space="preserve">  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Блок 3. </w:t>
      </w:r>
      <w:r w:rsidR="007C4000" w:rsidRPr="00836210">
        <w:rPr>
          <w:sz w:val="28"/>
        </w:rPr>
        <w:t>«Н</w:t>
      </w:r>
      <w:r w:rsidR="00A81FA6" w:rsidRPr="00836210">
        <w:rPr>
          <w:sz w:val="28"/>
        </w:rPr>
        <w:t>аучные исследования</w:t>
      </w:r>
      <w:r w:rsidR="007C4000" w:rsidRPr="00836210">
        <w:rPr>
          <w:sz w:val="28"/>
        </w:rPr>
        <w:t>»</w:t>
      </w:r>
      <w:r w:rsidRPr="00836210">
        <w:rPr>
          <w:sz w:val="28"/>
        </w:rPr>
        <w:t xml:space="preserve">, </w:t>
      </w:r>
      <w:proofErr w:type="gramStart"/>
      <w:r w:rsidRPr="00836210">
        <w:rPr>
          <w:sz w:val="28"/>
        </w:rPr>
        <w:t>который</w:t>
      </w:r>
      <w:proofErr w:type="gramEnd"/>
      <w:r w:rsidRPr="00836210">
        <w:rPr>
          <w:sz w:val="28"/>
        </w:rPr>
        <w:t xml:space="preserve"> в полном объеме относится к вариативной части программы.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Блок 4. </w:t>
      </w:r>
      <w:r w:rsidR="007C4000" w:rsidRPr="00836210">
        <w:rPr>
          <w:sz w:val="28"/>
        </w:rPr>
        <w:t>«</w:t>
      </w:r>
      <w:r w:rsidRPr="00836210">
        <w:rPr>
          <w:sz w:val="28"/>
        </w:rPr>
        <w:t>Государственная итоговая аттестация</w:t>
      </w:r>
      <w:r w:rsidR="007C4000" w:rsidRPr="00836210">
        <w:rPr>
          <w:sz w:val="28"/>
        </w:rPr>
        <w:t>»</w:t>
      </w:r>
      <w:r w:rsidRPr="00836210">
        <w:rPr>
          <w:sz w:val="28"/>
        </w:rPr>
        <w:t>, который в полном объеме относится к базовой части программы и завершается присвоением квалификац</w:t>
      </w:r>
      <w:r w:rsidR="0029233B" w:rsidRPr="00836210">
        <w:rPr>
          <w:sz w:val="28"/>
        </w:rPr>
        <w:t>ии «</w:t>
      </w:r>
      <w:r w:rsidRPr="00836210">
        <w:rPr>
          <w:sz w:val="28"/>
        </w:rPr>
        <w:t>Исследователь. Преподаватель-исследователь</w:t>
      </w:r>
      <w:r w:rsidR="0029233B" w:rsidRPr="00836210">
        <w:rPr>
          <w:sz w:val="28"/>
        </w:rPr>
        <w:t>»</w:t>
      </w:r>
      <w:r w:rsidRPr="00836210">
        <w:rPr>
          <w:sz w:val="28"/>
        </w:rPr>
        <w:t>.</w:t>
      </w:r>
    </w:p>
    <w:p w:rsidR="00267058" w:rsidRPr="00836210" w:rsidRDefault="00267058">
      <w:pPr>
        <w:jc w:val="both"/>
        <w:rPr>
          <w:sz w:val="24"/>
          <w:szCs w:val="24"/>
        </w:rPr>
      </w:pPr>
    </w:p>
    <w:p w:rsidR="00267058" w:rsidRPr="00836210" w:rsidRDefault="0014629B" w:rsidP="00A81FA6">
      <w:pPr>
        <w:jc w:val="center"/>
        <w:rPr>
          <w:sz w:val="28"/>
          <w:szCs w:val="24"/>
        </w:rPr>
      </w:pPr>
      <w:r w:rsidRPr="00836210">
        <w:rPr>
          <w:sz w:val="28"/>
          <w:szCs w:val="24"/>
        </w:rPr>
        <w:t>Структура программы аспирантуры</w:t>
      </w:r>
    </w:p>
    <w:p w:rsidR="00A81FA6" w:rsidRPr="00836210" w:rsidRDefault="00A81FA6" w:rsidP="00A81FA6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77"/>
      </w:tblGrid>
      <w:tr w:rsidR="00836210" w:rsidRPr="00836210" w:rsidTr="00752D84"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Наименование элемента программы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29233B">
            <w:pPr>
              <w:pStyle w:val="1"/>
              <w:ind w:firstLine="98"/>
              <w:jc w:val="center"/>
              <w:rPr>
                <w:sz w:val="28"/>
              </w:rPr>
            </w:pPr>
            <w:r w:rsidRPr="00836210">
              <w:rPr>
                <w:sz w:val="28"/>
              </w:rPr>
              <w:t xml:space="preserve">Объем (в </w:t>
            </w:r>
            <w:proofErr w:type="spellStart"/>
            <w:r w:rsidRPr="00836210">
              <w:rPr>
                <w:sz w:val="28"/>
              </w:rPr>
              <w:t>з.е</w:t>
            </w:r>
            <w:proofErr w:type="spellEnd"/>
            <w:r w:rsidRPr="00836210">
              <w:rPr>
                <w:sz w:val="28"/>
              </w:rPr>
              <w:t>.)</w:t>
            </w:r>
          </w:p>
        </w:tc>
      </w:tr>
      <w:tr w:rsidR="00836210" w:rsidRPr="00836210" w:rsidTr="00752D84"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29233B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Блок 1 «Дисциплины (модули)»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30</w:t>
            </w: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Базовая часть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9</w:t>
            </w: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</w:p>
        </w:tc>
      </w:tr>
      <w:tr w:rsidR="00836210" w:rsidRPr="00836210" w:rsidTr="00752D84"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Вариативная часть</w:t>
            </w:r>
          </w:p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lastRenderedPageBreak/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lastRenderedPageBreak/>
              <w:t>21</w:t>
            </w: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29233B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lastRenderedPageBreak/>
              <w:t>Блок 2 «Практики»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201</w:t>
            </w: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Вариативная часть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29233B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Блок 3 «</w:t>
            </w:r>
            <w:r w:rsidR="00A81FA6" w:rsidRPr="00836210">
              <w:rPr>
                <w:sz w:val="28"/>
              </w:rPr>
              <w:t>Научные исследования</w:t>
            </w:r>
            <w:r w:rsidRPr="00836210">
              <w:rPr>
                <w:sz w:val="28"/>
              </w:rPr>
              <w:t>»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Вариативная часть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29233B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Блок 4 «</w:t>
            </w:r>
            <w:r w:rsidR="00A81FA6" w:rsidRPr="00836210">
              <w:rPr>
                <w:sz w:val="28"/>
              </w:rPr>
              <w:t>Госу</w:t>
            </w:r>
            <w:r w:rsidRPr="00836210">
              <w:rPr>
                <w:sz w:val="28"/>
              </w:rPr>
              <w:t>дарственная итоговая аттестация»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9</w:t>
            </w:r>
          </w:p>
        </w:tc>
      </w:tr>
      <w:tr w:rsidR="00836210" w:rsidRPr="00836210" w:rsidTr="00752D84">
        <w:trPr>
          <w:cantSplit/>
        </w:trPr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Базовая часть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</w:p>
        </w:tc>
      </w:tr>
      <w:tr w:rsidR="00A81FA6" w:rsidRPr="00836210" w:rsidTr="00752D84"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Объем программы аспирантуры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A6" w:rsidRPr="00836210" w:rsidRDefault="00A81FA6" w:rsidP="007C4000">
            <w:pPr>
              <w:pStyle w:val="1"/>
              <w:rPr>
                <w:sz w:val="28"/>
              </w:rPr>
            </w:pPr>
            <w:r w:rsidRPr="00836210">
              <w:rPr>
                <w:sz w:val="28"/>
              </w:rPr>
              <w:t>240</w:t>
            </w:r>
          </w:p>
        </w:tc>
      </w:tr>
    </w:tbl>
    <w:p w:rsidR="00267058" w:rsidRPr="00836210" w:rsidRDefault="00267058">
      <w:pPr>
        <w:jc w:val="both"/>
        <w:rPr>
          <w:sz w:val="28"/>
          <w:szCs w:val="24"/>
        </w:rPr>
      </w:pPr>
    </w:p>
    <w:p w:rsidR="00267058" w:rsidRPr="00836210" w:rsidRDefault="00267058">
      <w:pPr>
        <w:ind w:firstLine="360"/>
        <w:jc w:val="both"/>
        <w:rPr>
          <w:i/>
          <w:iCs/>
          <w:sz w:val="28"/>
          <w:szCs w:val="24"/>
          <w:lang w:val="en-US"/>
        </w:rPr>
      </w:pP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8.3. </w:t>
      </w:r>
      <w:proofErr w:type="gramStart"/>
      <w:r w:rsidRPr="00836210">
        <w:rPr>
          <w:sz w:val="28"/>
        </w:rPr>
        <w:t xml:space="preserve">В составе базовой части модуля </w:t>
      </w:r>
      <w:r w:rsidR="0029233B" w:rsidRPr="00836210">
        <w:rPr>
          <w:sz w:val="28"/>
        </w:rPr>
        <w:t>«</w:t>
      </w:r>
      <w:r w:rsidRPr="00836210">
        <w:rPr>
          <w:sz w:val="28"/>
        </w:rPr>
        <w:t>Дисциплины (модули)</w:t>
      </w:r>
      <w:r w:rsidR="0029233B" w:rsidRPr="00836210">
        <w:rPr>
          <w:sz w:val="28"/>
        </w:rPr>
        <w:t>»</w:t>
      </w:r>
      <w:r w:rsidRPr="00836210">
        <w:rPr>
          <w:sz w:val="28"/>
        </w:rPr>
        <w:t xml:space="preserve"> реализуются дисциплины направленные на подготовку к сдаче кандидатских экзаменов, которые являются обязательными для освоения обучающимся независимо от направленности программы аспирантуры, которую он осваивает:</w:t>
      </w:r>
      <w:proofErr w:type="gramEnd"/>
    </w:p>
    <w:p w:rsidR="00267058" w:rsidRPr="00836210" w:rsidRDefault="00A81FA6" w:rsidP="007C4000">
      <w:pPr>
        <w:pStyle w:val="1"/>
        <w:rPr>
          <w:sz w:val="28"/>
        </w:rPr>
      </w:pPr>
      <w:r w:rsidRPr="00836210">
        <w:rPr>
          <w:sz w:val="28"/>
        </w:rPr>
        <w:t>- история и философия науки;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- иностранный язык.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8.4. </w:t>
      </w:r>
      <w:proofErr w:type="gramStart"/>
      <w:r w:rsidRPr="00836210">
        <w:rPr>
          <w:sz w:val="28"/>
        </w:rPr>
        <w:t xml:space="preserve">В составе вариативной части модуля </w:t>
      </w:r>
      <w:r w:rsidR="0029233B" w:rsidRPr="00836210">
        <w:rPr>
          <w:sz w:val="28"/>
        </w:rPr>
        <w:t>«</w:t>
      </w:r>
      <w:r w:rsidRPr="00836210">
        <w:rPr>
          <w:sz w:val="28"/>
        </w:rPr>
        <w:t>Дисциплины (модули)</w:t>
      </w:r>
      <w:r w:rsidR="0029233B" w:rsidRPr="00836210">
        <w:rPr>
          <w:sz w:val="28"/>
        </w:rPr>
        <w:t>»</w:t>
      </w:r>
      <w:r w:rsidRPr="00836210">
        <w:rPr>
          <w:sz w:val="28"/>
        </w:rPr>
        <w:t xml:space="preserve"> реализуются дисциплины направленные на подготовку к исследовательской и преподавательской деятельностям, которые являются обязательными для освоения обучающимся независимо от направленности программы аспирантуры, которую он осваивает:</w:t>
      </w:r>
      <w:proofErr w:type="gramEnd"/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- эле</w:t>
      </w:r>
      <w:r w:rsidR="00A81FA6" w:rsidRPr="00836210">
        <w:rPr>
          <w:sz w:val="28"/>
        </w:rPr>
        <w:t>менты психологии и педагогики</w:t>
      </w:r>
      <w:r w:rsidRPr="00836210">
        <w:rPr>
          <w:sz w:val="28"/>
        </w:rPr>
        <w:t>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- методология планирования и проведения научного ис</w:t>
      </w:r>
      <w:r w:rsidR="00A81FA6" w:rsidRPr="00836210">
        <w:rPr>
          <w:sz w:val="28"/>
        </w:rPr>
        <w:t>следования</w:t>
      </w:r>
      <w:r w:rsidRPr="00836210">
        <w:rPr>
          <w:sz w:val="28"/>
        </w:rPr>
        <w:t>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- информационное пространство преподавателя инженерного вуза</w:t>
      </w:r>
      <w:r w:rsidR="00FF6C5E" w:rsidRPr="00836210">
        <w:rPr>
          <w:sz w:val="28"/>
        </w:rPr>
        <w:t>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8.5. Набор дисциплин (моду</w:t>
      </w:r>
      <w:r w:rsidR="0029233B" w:rsidRPr="00836210">
        <w:rPr>
          <w:sz w:val="28"/>
        </w:rPr>
        <w:t>лей) вариативной части Блока 1 «</w:t>
      </w:r>
      <w:r w:rsidRPr="00836210">
        <w:rPr>
          <w:sz w:val="28"/>
        </w:rPr>
        <w:t>Дисциплины (модули)</w:t>
      </w:r>
      <w:r w:rsidR="0029233B" w:rsidRPr="00836210">
        <w:rPr>
          <w:sz w:val="28"/>
        </w:rPr>
        <w:t>»</w:t>
      </w:r>
      <w:r w:rsidRPr="00836210">
        <w:rPr>
          <w:sz w:val="28"/>
        </w:rPr>
        <w:t xml:space="preserve">, направленные на подготовку к сдаче кандидатского экзамена по </w:t>
      </w:r>
      <w:r w:rsidRPr="00836210">
        <w:rPr>
          <w:sz w:val="28"/>
        </w:rPr>
        <w:lastRenderedPageBreak/>
        <w:t xml:space="preserve">специальности, составляет 9 </w:t>
      </w:r>
      <w:proofErr w:type="spellStart"/>
      <w:r w:rsidR="0029233B" w:rsidRPr="00836210">
        <w:rPr>
          <w:sz w:val="28"/>
        </w:rPr>
        <w:t>з.е</w:t>
      </w:r>
      <w:proofErr w:type="spellEnd"/>
      <w:r w:rsidR="0029233B" w:rsidRPr="00836210">
        <w:rPr>
          <w:sz w:val="28"/>
        </w:rPr>
        <w:t>.</w:t>
      </w:r>
      <w:r w:rsidRPr="00836210">
        <w:rPr>
          <w:sz w:val="28"/>
        </w:rPr>
        <w:t xml:space="preserve"> и определяется подразделением НИЯУ МИФИ, за которым закрепляется аспирант.</w:t>
      </w:r>
    </w:p>
    <w:p w:rsidR="00267058" w:rsidRPr="00836210" w:rsidRDefault="00FF6C5E" w:rsidP="007C4000">
      <w:pPr>
        <w:pStyle w:val="1"/>
        <w:rPr>
          <w:sz w:val="28"/>
        </w:rPr>
      </w:pPr>
      <w:r w:rsidRPr="00836210">
        <w:rPr>
          <w:sz w:val="28"/>
        </w:rPr>
        <w:t>8.6. В Блок 2 «Практики»</w:t>
      </w:r>
      <w:r w:rsidR="0014629B" w:rsidRPr="00836210">
        <w:rPr>
          <w:sz w:val="28"/>
        </w:rPr>
        <w:t xml:space="preserve">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Педагогическая практика является обязательной.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Способы проведения практики: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стационарная;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выездная.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Практика может проводиться в структурных подразделениях НИЯУ МИФИ.</w:t>
      </w:r>
    </w:p>
    <w:p w:rsidR="00267058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C4000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8.7. </w:t>
      </w:r>
      <w:r w:rsidR="007C4000" w:rsidRPr="00836210">
        <w:rPr>
          <w:sz w:val="28"/>
        </w:rPr>
        <w:t xml:space="preserve">В Блок 3 </w:t>
      </w:r>
      <w:r w:rsidR="0029233B" w:rsidRPr="00836210">
        <w:rPr>
          <w:sz w:val="28"/>
        </w:rPr>
        <w:t>«</w:t>
      </w:r>
      <w:r w:rsidR="007C4000" w:rsidRPr="00836210">
        <w:rPr>
          <w:sz w:val="28"/>
        </w:rPr>
        <w:t>Научные исследования</w:t>
      </w:r>
      <w:r w:rsidR="0029233B" w:rsidRPr="00836210">
        <w:rPr>
          <w:sz w:val="28"/>
        </w:rPr>
        <w:t>»</w:t>
      </w:r>
      <w:r w:rsidR="007C4000" w:rsidRPr="00836210">
        <w:rPr>
          <w:sz w:val="28"/>
        </w:rPr>
        <w:t xml:space="preserve">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7C4000" w:rsidRPr="00836210" w:rsidRDefault="007C4000" w:rsidP="007C4000">
      <w:pPr>
        <w:pStyle w:val="1"/>
        <w:rPr>
          <w:sz w:val="28"/>
        </w:rPr>
      </w:pPr>
      <w:r w:rsidRPr="00836210">
        <w:rPr>
          <w:sz w:val="28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7C4000" w:rsidRPr="00836210" w:rsidRDefault="0014629B" w:rsidP="007C4000">
      <w:pPr>
        <w:pStyle w:val="1"/>
        <w:rPr>
          <w:sz w:val="28"/>
        </w:rPr>
      </w:pPr>
      <w:r w:rsidRPr="00836210">
        <w:rPr>
          <w:sz w:val="28"/>
        </w:rPr>
        <w:t xml:space="preserve">8.8. </w:t>
      </w:r>
      <w:r w:rsidR="0029233B" w:rsidRPr="00836210">
        <w:rPr>
          <w:sz w:val="28"/>
        </w:rPr>
        <w:t>В Блок 4 «</w:t>
      </w:r>
      <w:r w:rsidR="007C4000" w:rsidRPr="00836210">
        <w:rPr>
          <w:sz w:val="28"/>
        </w:rPr>
        <w:t>Госу</w:t>
      </w:r>
      <w:r w:rsidR="0029233B" w:rsidRPr="00836210">
        <w:rPr>
          <w:sz w:val="28"/>
        </w:rPr>
        <w:t>дарственная итоговая аттестация»</w:t>
      </w:r>
      <w:r w:rsidR="007C4000" w:rsidRPr="00836210">
        <w:rPr>
          <w:sz w:val="28"/>
        </w:rPr>
        <w:t xml:space="preserve">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7C4000" w:rsidRPr="00836210" w:rsidRDefault="007C4000" w:rsidP="007C4000">
      <w:pPr>
        <w:pStyle w:val="1"/>
        <w:rPr>
          <w:sz w:val="28"/>
        </w:rPr>
      </w:pPr>
      <w:proofErr w:type="gramStart"/>
      <w:r w:rsidRPr="00836210">
        <w:rPr>
          <w:sz w:val="28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года N 842 (Собрание законодательства Российской Федерации, 2013, N 40, </w:t>
      </w:r>
      <w:r w:rsidR="003E17C1" w:rsidRPr="00836210">
        <w:rPr>
          <w:sz w:val="28"/>
        </w:rPr>
        <w:t>ст.5074; 2014, N 32, ст.4496).</w:t>
      </w:r>
      <w:proofErr w:type="gramEnd"/>
    </w:p>
    <w:p w:rsidR="00267058" w:rsidRPr="00836210" w:rsidRDefault="00267058" w:rsidP="007C4000">
      <w:pPr>
        <w:pStyle w:val="1"/>
      </w:pPr>
    </w:p>
    <w:p w:rsidR="00267058" w:rsidRPr="00836210" w:rsidRDefault="0014629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67"/>
      <w:bookmarkEnd w:id="0"/>
      <w:r w:rsidRPr="008362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836210">
        <w:rPr>
          <w:rFonts w:ascii="Times New Roman" w:hAnsi="Times New Roman" w:cs="Times New Roman"/>
          <w:b/>
          <w:sz w:val="24"/>
          <w:szCs w:val="24"/>
        </w:rPr>
        <w:t>. ТРЕБОВАНИЯ К УСЛОВИЯМ РЕАЛИЗАЦИИ ПРОГРАММЫ АСПИРАНТУРЫ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32"/>
          <w:szCs w:val="24"/>
        </w:rPr>
      </w:pPr>
      <w:bookmarkStart w:id="1" w:name="Par169"/>
      <w:bookmarkStart w:id="2" w:name="_GoBack"/>
      <w:bookmarkEnd w:id="1"/>
      <w:bookmarkEnd w:id="2"/>
      <w:r w:rsidRPr="00836210">
        <w:rPr>
          <w:rFonts w:ascii="Times New Roman" w:hAnsi="Times New Roman" w:cs="Times New Roman"/>
          <w:sz w:val="28"/>
          <w:szCs w:val="24"/>
        </w:rPr>
        <w:t xml:space="preserve">9.1. </w:t>
      </w:r>
      <w:r w:rsidRPr="00836210">
        <w:rPr>
          <w:rFonts w:ascii="Times New Roman" w:hAnsi="Times New Roman" w:cs="Times New Roman"/>
          <w:sz w:val="32"/>
          <w:szCs w:val="24"/>
        </w:rPr>
        <w:t>Общесистемные требования к реализации программы аспирантуры.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9.1.1.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 xml:space="preserve">Подразделение НИЯУ МИФИ должно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 w:rsidR="0029233B" w:rsidRPr="00836210">
        <w:rPr>
          <w:rFonts w:ascii="Times New Roman" w:hAnsi="Times New Roman" w:cs="Times New Roman"/>
          <w:sz w:val="28"/>
          <w:szCs w:val="24"/>
        </w:rPr>
        <w:t>деятельности</w:t>
      </w:r>
      <w:r w:rsidRPr="00836210">
        <w:rPr>
          <w:rFonts w:ascii="Times New Roman" w:hAnsi="Times New Roman" w:cs="Times New Roman"/>
          <w:sz w:val="28"/>
          <w:szCs w:val="24"/>
        </w:rPr>
        <w:t xml:space="preserve"> обучающихся, предусмотренных учебным планом.</w:t>
      </w:r>
      <w:proofErr w:type="gramEnd"/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Электронная информационно-образовательная среда организации должна обеспечивать: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9.1.5.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r w:rsidRPr="00836210">
        <w:rPr>
          <w:rStyle w:val="InternetLink"/>
          <w:rFonts w:ascii="Times New Roman" w:hAnsi="Times New Roman" w:cs="Times New Roman"/>
          <w:color w:val="auto"/>
          <w:sz w:val="28"/>
          <w:szCs w:val="24"/>
          <w:u w:val="none"/>
        </w:rPr>
        <w:t>справочнике</w:t>
      </w:r>
      <w:r w:rsidRPr="00836210">
        <w:rPr>
          <w:rFonts w:ascii="Times New Roman" w:hAnsi="Times New Roman" w:cs="Times New Roman"/>
          <w:sz w:val="28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20237), и профессиональным стандартам (при наличии).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9.1.6. Доля штатных научно-педагогических работников (в приведенных к целочисленным значениям ставок) должна составлять не менее </w:t>
      </w:r>
      <w:r w:rsidR="00894761" w:rsidRPr="00836210">
        <w:rPr>
          <w:rFonts w:ascii="Times New Roman" w:hAnsi="Times New Roman" w:cs="Times New Roman"/>
          <w:sz w:val="28"/>
          <w:szCs w:val="24"/>
        </w:rPr>
        <w:t>65</w:t>
      </w:r>
      <w:r w:rsidRPr="00836210">
        <w:rPr>
          <w:rFonts w:ascii="Times New Roman" w:hAnsi="Times New Roman" w:cs="Times New Roman"/>
          <w:sz w:val="28"/>
          <w:szCs w:val="24"/>
        </w:rPr>
        <w:t xml:space="preserve"> процентов от общего количества научно-педагогических работников организации.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9.1.7.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 xml:space="preserve">Среднегодовое число публикаций научно-педагогических работников </w:t>
      </w:r>
      <w:r w:rsidRPr="00836210">
        <w:rPr>
          <w:rFonts w:ascii="Times New Roman" w:hAnsi="Times New Roman" w:cs="Times New Roman"/>
          <w:sz w:val="28"/>
          <w:szCs w:val="24"/>
        </w:rPr>
        <w:lastRenderedPageBreak/>
        <w:t xml:space="preserve">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836210">
        <w:rPr>
          <w:rFonts w:ascii="Times New Roman" w:hAnsi="Times New Roman" w:cs="Times New Roman"/>
          <w:sz w:val="28"/>
          <w:szCs w:val="24"/>
        </w:rPr>
        <w:t>Web</w:t>
      </w:r>
      <w:proofErr w:type="spellEnd"/>
      <w:r w:rsidRPr="008362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36210">
        <w:rPr>
          <w:rFonts w:ascii="Times New Roman" w:hAnsi="Times New Roman" w:cs="Times New Roman"/>
          <w:sz w:val="28"/>
          <w:szCs w:val="24"/>
        </w:rPr>
        <w:t>of</w:t>
      </w:r>
      <w:proofErr w:type="spellEnd"/>
      <w:r w:rsidRPr="0083621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36210">
        <w:rPr>
          <w:rFonts w:ascii="Times New Roman" w:hAnsi="Times New Roman" w:cs="Times New Roman"/>
          <w:sz w:val="28"/>
          <w:szCs w:val="24"/>
        </w:rPr>
        <w:t>Science</w:t>
      </w:r>
      <w:proofErr w:type="spellEnd"/>
      <w:r w:rsidRPr="00836210">
        <w:rPr>
          <w:rFonts w:ascii="Times New Roman" w:hAnsi="Times New Roman" w:cs="Times New Roman"/>
          <w:sz w:val="28"/>
          <w:szCs w:val="24"/>
        </w:rPr>
        <w:t xml:space="preserve"> или </w:t>
      </w:r>
      <w:proofErr w:type="spellStart"/>
      <w:r w:rsidRPr="00836210">
        <w:rPr>
          <w:rFonts w:ascii="Times New Roman" w:hAnsi="Times New Roman" w:cs="Times New Roman"/>
          <w:sz w:val="28"/>
          <w:szCs w:val="24"/>
        </w:rPr>
        <w:t>Scopus</w:t>
      </w:r>
      <w:proofErr w:type="spellEnd"/>
      <w:r w:rsidRPr="00836210">
        <w:rPr>
          <w:rFonts w:ascii="Times New Roman" w:hAnsi="Times New Roman" w:cs="Times New Roman"/>
          <w:sz w:val="28"/>
          <w:szCs w:val="24"/>
        </w:rPr>
        <w:t xml:space="preserve">, или не менее </w:t>
      </w:r>
      <w:r w:rsidR="00894761" w:rsidRPr="00836210">
        <w:rPr>
          <w:rFonts w:ascii="Times New Roman" w:hAnsi="Times New Roman" w:cs="Times New Roman"/>
          <w:sz w:val="28"/>
          <w:szCs w:val="24"/>
        </w:rPr>
        <w:t>3</w:t>
      </w:r>
      <w:r w:rsidRPr="00836210">
        <w:rPr>
          <w:rFonts w:ascii="Times New Roman" w:hAnsi="Times New Roman" w:cs="Times New Roman"/>
          <w:sz w:val="28"/>
          <w:szCs w:val="24"/>
        </w:rPr>
        <w:t xml:space="preserve">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>
        <w:r w:rsidRPr="00836210">
          <w:rPr>
            <w:rStyle w:val="InternetLink"/>
            <w:rFonts w:ascii="Times New Roman" w:hAnsi="Times New Roman" w:cs="Times New Roman"/>
            <w:color w:val="auto"/>
            <w:sz w:val="28"/>
            <w:szCs w:val="24"/>
          </w:rPr>
          <w:t>пункту 12</w:t>
        </w:r>
      </w:hyperlink>
      <w:r w:rsidRPr="00836210">
        <w:rPr>
          <w:rFonts w:ascii="Times New Roman" w:hAnsi="Times New Roman" w:cs="Times New Roman"/>
          <w:sz w:val="28"/>
          <w:szCs w:val="24"/>
        </w:rPr>
        <w:t xml:space="preserve"> Положения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9.1.8. В подразделении НИЯУ МИФИ, реализующем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bookmarkStart w:id="3" w:name="Par191"/>
      <w:bookmarkEnd w:id="3"/>
      <w:r w:rsidRPr="00836210">
        <w:rPr>
          <w:rFonts w:ascii="Times New Roman" w:hAnsi="Times New Roman" w:cs="Times New Roman"/>
          <w:sz w:val="28"/>
          <w:szCs w:val="24"/>
        </w:rPr>
        <w:t>9.2. Требования к кадровым условиям реализации программы аспирантуры.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9.2.2.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</w:t>
      </w:r>
      <w:r w:rsidR="00894761" w:rsidRPr="00836210">
        <w:rPr>
          <w:rFonts w:ascii="Times New Roman" w:hAnsi="Times New Roman" w:cs="Times New Roman"/>
          <w:sz w:val="28"/>
          <w:szCs w:val="24"/>
        </w:rPr>
        <w:t>ры, должна составлять не менее 8</w:t>
      </w:r>
      <w:r w:rsidRPr="00836210">
        <w:rPr>
          <w:rFonts w:ascii="Times New Roman" w:hAnsi="Times New Roman" w:cs="Times New Roman"/>
          <w:sz w:val="28"/>
          <w:szCs w:val="24"/>
        </w:rPr>
        <w:t>0 процентов.</w:t>
      </w:r>
      <w:proofErr w:type="gramEnd"/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9.2.3.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</w:t>
      </w:r>
      <w:r w:rsidR="00B104E0" w:rsidRPr="00836210">
        <w:rPr>
          <w:rFonts w:ascii="Times New Roman" w:hAnsi="Times New Roman" w:cs="Times New Roman"/>
          <w:sz w:val="28"/>
          <w:szCs w:val="24"/>
        </w:rPr>
        <w:t>, творческую</w:t>
      </w:r>
      <w:r w:rsidRPr="00836210">
        <w:rPr>
          <w:rFonts w:ascii="Times New Roman" w:hAnsi="Times New Roman" w:cs="Times New Roman"/>
          <w:sz w:val="28"/>
          <w:szCs w:val="24"/>
        </w:rPr>
        <w:t xml:space="preserve"> деятельность (участвовать в осуществлении такой </w:t>
      </w:r>
      <w:r w:rsidRPr="00836210">
        <w:rPr>
          <w:rFonts w:ascii="Times New Roman" w:hAnsi="Times New Roman" w:cs="Times New Roman"/>
          <w:sz w:val="28"/>
          <w:szCs w:val="24"/>
        </w:rPr>
        <w:lastRenderedPageBreak/>
        <w:t>деятельности) по направленности (профилю) подготовки, иметь публикации по результатам указанной научно-исследовательской</w:t>
      </w:r>
      <w:r w:rsidR="00B104E0" w:rsidRPr="00836210">
        <w:rPr>
          <w:rFonts w:ascii="Times New Roman" w:hAnsi="Times New Roman" w:cs="Times New Roman"/>
          <w:sz w:val="28"/>
          <w:szCs w:val="24"/>
        </w:rPr>
        <w:t xml:space="preserve">, </w:t>
      </w:r>
      <w:r w:rsidRPr="00836210">
        <w:rPr>
          <w:rFonts w:ascii="Times New Roman" w:hAnsi="Times New Roman" w:cs="Times New Roman"/>
          <w:sz w:val="28"/>
          <w:szCs w:val="24"/>
        </w:rPr>
        <w:t>творчес</w:t>
      </w:r>
      <w:r w:rsidR="00B104E0" w:rsidRPr="00836210">
        <w:rPr>
          <w:rFonts w:ascii="Times New Roman" w:hAnsi="Times New Roman" w:cs="Times New Roman"/>
          <w:sz w:val="28"/>
          <w:szCs w:val="24"/>
        </w:rPr>
        <w:t>кой</w:t>
      </w:r>
      <w:r w:rsidRPr="00836210">
        <w:rPr>
          <w:rFonts w:ascii="Times New Roman" w:hAnsi="Times New Roman" w:cs="Times New Roman"/>
          <w:sz w:val="28"/>
          <w:szCs w:val="24"/>
        </w:rPr>
        <w:t xml:space="preserve">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научно-исследовательской</w:t>
      </w:r>
      <w:r w:rsidR="00B104E0" w:rsidRPr="00836210">
        <w:rPr>
          <w:rFonts w:ascii="Times New Roman" w:hAnsi="Times New Roman" w:cs="Times New Roman"/>
          <w:sz w:val="28"/>
          <w:szCs w:val="24"/>
        </w:rPr>
        <w:t>, творческой</w:t>
      </w:r>
      <w:r w:rsidRPr="00836210">
        <w:rPr>
          <w:rFonts w:ascii="Times New Roman" w:hAnsi="Times New Roman" w:cs="Times New Roman"/>
          <w:sz w:val="28"/>
          <w:szCs w:val="24"/>
        </w:rPr>
        <w:t xml:space="preserve"> деятельности на национальных и международных конференциях.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bookmarkStart w:id="4" w:name="Par196"/>
      <w:bookmarkEnd w:id="4"/>
      <w:r w:rsidRPr="00836210">
        <w:rPr>
          <w:rFonts w:ascii="Times New Roman" w:hAnsi="Times New Roman" w:cs="Times New Roman"/>
          <w:sz w:val="28"/>
          <w:szCs w:val="24"/>
        </w:rPr>
        <w:t>9.3. Требования к материально-техническому и учебно-методическому обеспечению программы аспирантуры.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B104E0" w:rsidRPr="00836210" w:rsidRDefault="00B104E0" w:rsidP="00B104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210">
        <w:rPr>
          <w:rFonts w:ascii="Times New Roman" w:hAnsi="Times New Roman" w:cs="Times New Roman"/>
          <w:sz w:val="28"/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осваивать умения и </w:t>
      </w:r>
      <w:r w:rsidRPr="00836210">
        <w:rPr>
          <w:rFonts w:ascii="Times New Roman" w:hAnsi="Times New Roman" w:cs="Times New Roman"/>
          <w:sz w:val="28"/>
          <w:szCs w:val="24"/>
        </w:rPr>
        <w:lastRenderedPageBreak/>
        <w:t>навыки, предусмотренные профессиональной деятельностью.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9.3.4.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>9.3.5.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bookmarkStart w:id="5" w:name="Par207"/>
      <w:bookmarkEnd w:id="5"/>
      <w:r w:rsidRPr="00836210">
        <w:rPr>
          <w:rFonts w:ascii="Times New Roman" w:hAnsi="Times New Roman" w:cs="Times New Roman"/>
          <w:sz w:val="28"/>
          <w:szCs w:val="24"/>
        </w:rPr>
        <w:t>9.4. Требования к финансовому обеспечению программы аспирантуры.</w:t>
      </w:r>
    </w:p>
    <w:p w:rsidR="00267058" w:rsidRPr="00836210" w:rsidRDefault="001462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836210">
        <w:rPr>
          <w:rFonts w:ascii="Times New Roman" w:hAnsi="Times New Roman" w:cs="Times New Roman"/>
          <w:sz w:val="28"/>
          <w:szCs w:val="24"/>
        </w:rPr>
        <w:t xml:space="preserve">9.4.1. </w:t>
      </w:r>
      <w:proofErr w:type="gramStart"/>
      <w:r w:rsidRPr="00836210">
        <w:rPr>
          <w:rFonts w:ascii="Times New Roman" w:hAnsi="Times New Roman" w:cs="Times New Roman"/>
          <w:sz w:val="28"/>
          <w:szCs w:val="24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</w:t>
      </w:r>
      <w:r w:rsidRPr="00836210">
        <w:rPr>
          <w:rFonts w:ascii="Times New Roman" w:hAnsi="Times New Roman" w:cs="Times New Roman"/>
          <w:sz w:val="28"/>
          <w:szCs w:val="24"/>
        </w:rPr>
        <w:lastRenderedPageBreak/>
        <w:t xml:space="preserve">специфику образовательных программ в соответствии с </w:t>
      </w:r>
      <w:hyperlink r:id="rId8">
        <w:r w:rsidRPr="00836210">
          <w:rPr>
            <w:rStyle w:val="InternetLink"/>
            <w:rFonts w:ascii="Times New Roman" w:hAnsi="Times New Roman" w:cs="Times New Roman"/>
            <w:color w:val="auto"/>
            <w:sz w:val="28"/>
            <w:szCs w:val="24"/>
          </w:rPr>
          <w:t>Методикой</w:t>
        </w:r>
      </w:hyperlink>
      <w:r w:rsidRPr="00836210">
        <w:rPr>
          <w:rFonts w:ascii="Times New Roman" w:hAnsi="Times New Roman" w:cs="Times New Roman"/>
          <w:sz w:val="28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36210">
        <w:rPr>
          <w:rFonts w:ascii="Times New Roman" w:hAnsi="Times New Roman" w:cs="Times New Roman"/>
          <w:sz w:val="28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67058" w:rsidRPr="00836210" w:rsidRDefault="00267058">
      <w:pPr>
        <w:rPr>
          <w:sz w:val="24"/>
          <w:szCs w:val="24"/>
        </w:rPr>
      </w:pPr>
    </w:p>
    <w:sectPr w:rsidR="00267058" w:rsidRPr="00836210" w:rsidSect="007A5867">
      <w:footerReference w:type="default" r:id="rId9"/>
      <w:pgSz w:w="11906" w:h="16838"/>
      <w:pgMar w:top="1134" w:right="567" w:bottom="1134" w:left="1134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46" w:rsidRDefault="00EB3346" w:rsidP="007A5867">
      <w:r>
        <w:separator/>
      </w:r>
    </w:p>
  </w:endnote>
  <w:endnote w:type="continuationSeparator" w:id="0">
    <w:p w:rsidR="00EB3346" w:rsidRDefault="00EB3346" w:rsidP="007A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ource Han Sans CN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619334"/>
      <w:docPartObj>
        <w:docPartGallery w:val="Page Numbers (Bottom of Page)"/>
        <w:docPartUnique/>
      </w:docPartObj>
    </w:sdtPr>
    <w:sdtEndPr/>
    <w:sdtContent>
      <w:p w:rsidR="007A5867" w:rsidRDefault="007A586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BCA">
          <w:rPr>
            <w:noProof/>
          </w:rPr>
          <w:t>18</w:t>
        </w:r>
        <w:r>
          <w:fldChar w:fldCharType="end"/>
        </w:r>
      </w:p>
    </w:sdtContent>
  </w:sdt>
  <w:p w:rsidR="007A5867" w:rsidRDefault="007A58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46" w:rsidRDefault="00EB3346" w:rsidP="007A5867">
      <w:r>
        <w:separator/>
      </w:r>
    </w:p>
  </w:footnote>
  <w:footnote w:type="continuationSeparator" w:id="0">
    <w:p w:rsidR="00EB3346" w:rsidRDefault="00EB3346" w:rsidP="007A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942"/>
    <w:multiLevelType w:val="multilevel"/>
    <w:tmpl w:val="956237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46542A7"/>
    <w:multiLevelType w:val="multilevel"/>
    <w:tmpl w:val="7CDC9370"/>
    <w:lvl w:ilvl="0">
      <w:start w:val="1"/>
      <w:numFmt w:val="upperRoman"/>
      <w:lvlText w:val="%1."/>
      <w:lvlJc w:val="left"/>
      <w:pPr>
        <w:ind w:left="1571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4640DE"/>
    <w:multiLevelType w:val="multilevel"/>
    <w:tmpl w:val="AAA4C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97409F"/>
    <w:multiLevelType w:val="multilevel"/>
    <w:tmpl w:val="C78022C6"/>
    <w:lvl w:ilvl="0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58"/>
    <w:rsid w:val="00081A1B"/>
    <w:rsid w:val="000944D4"/>
    <w:rsid w:val="00143585"/>
    <w:rsid w:val="0014629B"/>
    <w:rsid w:val="0016784A"/>
    <w:rsid w:val="00192566"/>
    <w:rsid w:val="00267058"/>
    <w:rsid w:val="0029233B"/>
    <w:rsid w:val="0033740F"/>
    <w:rsid w:val="003A4707"/>
    <w:rsid w:val="003E17C1"/>
    <w:rsid w:val="00404F57"/>
    <w:rsid w:val="004C1922"/>
    <w:rsid w:val="007847B8"/>
    <w:rsid w:val="007A5867"/>
    <w:rsid w:val="007C4000"/>
    <w:rsid w:val="00836210"/>
    <w:rsid w:val="00894761"/>
    <w:rsid w:val="008A4C4E"/>
    <w:rsid w:val="009D1D6A"/>
    <w:rsid w:val="00A21BCA"/>
    <w:rsid w:val="00A56B16"/>
    <w:rsid w:val="00A663A6"/>
    <w:rsid w:val="00A81FA6"/>
    <w:rsid w:val="00B104E0"/>
    <w:rsid w:val="00CD0BDF"/>
    <w:rsid w:val="00D26304"/>
    <w:rsid w:val="00D81F8F"/>
    <w:rsid w:val="00DC2381"/>
    <w:rsid w:val="00DE3915"/>
    <w:rsid w:val="00EB3346"/>
    <w:rsid w:val="00FD50C6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61"/>
    <w:pPr>
      <w:suppressAutoHyphens/>
    </w:pPr>
    <w:rPr>
      <w:rFonts w:ascii="Times New Roman" w:eastAsia="Times New Roman" w:hAnsi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750D"/>
    <w:rPr>
      <w:i/>
      <w:iCs/>
    </w:rPr>
  </w:style>
  <w:style w:type="character" w:customStyle="1" w:styleId="apple-style-span">
    <w:name w:val="apple-style-span"/>
    <w:basedOn w:val="a0"/>
    <w:uiPriority w:val="99"/>
    <w:rsid w:val="00F8381D"/>
  </w:style>
  <w:style w:type="character" w:customStyle="1" w:styleId="apple-converted-space">
    <w:name w:val="apple-converted-space"/>
    <w:basedOn w:val="a0"/>
    <w:uiPriority w:val="99"/>
    <w:rsid w:val="00F8381D"/>
  </w:style>
  <w:style w:type="character" w:styleId="a4">
    <w:name w:val="Strong"/>
    <w:basedOn w:val="a0"/>
    <w:uiPriority w:val="99"/>
    <w:qFormat/>
    <w:rsid w:val="00B14787"/>
    <w:rPr>
      <w:b/>
      <w:bCs/>
    </w:rPr>
  </w:style>
  <w:style w:type="character" w:customStyle="1" w:styleId="a5">
    <w:name w:val="Абзац списка Знак"/>
    <w:link w:val="a6"/>
    <w:uiPriority w:val="99"/>
    <w:rsid w:val="00B147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Symbol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sz w:val="16"/>
      <w:szCs w:val="16"/>
    </w:rPr>
  </w:style>
  <w:style w:type="character" w:customStyle="1" w:styleId="ListLabel6">
    <w:name w:val="ListLabel 6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  <w:rPr>
      <w:rFonts w:cs="Lohit Devanagari"/>
    </w:rPr>
  </w:style>
  <w:style w:type="paragraph" w:styleId="a8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styleId="a6">
    <w:name w:val="List Paragraph"/>
    <w:basedOn w:val="a"/>
    <w:link w:val="a5"/>
    <w:uiPriority w:val="99"/>
    <w:qFormat/>
    <w:rsid w:val="00D410F0"/>
    <w:pPr>
      <w:ind w:left="720"/>
      <w:contextualSpacing/>
    </w:pPr>
    <w:rPr>
      <w:rFonts w:eastAsia="Calibri"/>
      <w:lang w:val="en-US"/>
    </w:rPr>
  </w:style>
  <w:style w:type="paragraph" w:customStyle="1" w:styleId="ConsPlusNormal">
    <w:name w:val="ConsPlusNormal"/>
    <w:rsid w:val="007D0724"/>
    <w:pPr>
      <w:widowControl w:val="0"/>
      <w:suppressAutoHyphens/>
    </w:pPr>
    <w:rPr>
      <w:rFonts w:ascii="Arial" w:eastAsia="Times New Roman" w:hAnsi="Arial" w:cs="Arial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C4000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7C4000"/>
    <w:pPr>
      <w:spacing w:line="360" w:lineRule="auto"/>
      <w:ind w:firstLine="709"/>
      <w:jc w:val="both"/>
    </w:pPr>
    <w:rPr>
      <w:spacing w:val="-3"/>
      <w:sz w:val="24"/>
      <w:szCs w:val="24"/>
    </w:rPr>
  </w:style>
  <w:style w:type="paragraph" w:customStyle="1" w:styleId="headertext">
    <w:name w:val="headertext"/>
    <w:basedOn w:val="a"/>
    <w:rsid w:val="007C400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7C4000"/>
    <w:rPr>
      <w:rFonts w:ascii="Times New Roman" w:eastAsia="Times New Roman" w:hAnsi="Times New Roman"/>
      <w:spacing w:val="-3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0C6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0C6"/>
    <w:rPr>
      <w:rFonts w:ascii="Arial" w:eastAsia="Times New Roman" w:hAnsi="Arial" w:cs="Arial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58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5867"/>
    <w:rPr>
      <w:rFonts w:ascii="Times New Roman" w:eastAsia="Times New Roman" w:hAnsi="Times New Roman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7A58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5867"/>
    <w:rPr>
      <w:rFonts w:ascii="Times New Roman" w:eastAsia="Times New Roman" w:hAnsi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F7964C768C117860795AF8D1D8AAFC2BA0F9FA58D1495691F106A3472B8024F8466A7B0B678B4k6LE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18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AVK</dc:creator>
  <cp:lastModifiedBy>Администратор</cp:lastModifiedBy>
  <cp:revision>65</cp:revision>
  <cp:lastPrinted>2015-08-20T11:41:00Z</cp:lastPrinted>
  <dcterms:created xsi:type="dcterms:W3CDTF">2015-04-10T14:18:00Z</dcterms:created>
  <dcterms:modified xsi:type="dcterms:W3CDTF">2015-08-26T07:02:00Z</dcterms:modified>
  <dc:language>ru-RU</dc:language>
</cp:coreProperties>
</file>