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15 октября 2014 г. N 34320</w:t>
      </w:r>
    </w:p>
    <w:p w:rsidR="00411DAF" w:rsidRDefault="00411D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августа 2014 г. N 946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37.03.01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ПСИХОЛОГИЯ (УРОВЕНЬ БАКАЛАВРИАТА)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7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37.03.01 Психология (уровень бакалавриата).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21 декабря 2009 г. N 759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030300 Психология (квалификация (степень) "бакалавр")" (зарегистрирован Министерством юстиции Российской Федерации 3 февраля 2010 г., регистрационный N 16231);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пункт 21</w:t>
        </w:r>
      </w:hyperlink>
      <w:r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августа 2014 г. N 946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ВЫСШЕГО ОБРАЗОВАНИЯ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БАКАЛАВРИАТ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37.03.01 ПСИХОЛОГИЯ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I. ОБЛАСТЬ ПРИМЕНЕНИЯ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37.03.01 Психология (далее соответственно - программа бакалавриата, направление подготовки).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II. ИСПОЛЬЗУЕМЫЕ СОКРАЩЕНИЯ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высшее образование;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- общекультурные компетенции;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бакалавриата: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rPr>
          <w:rFonts w:ascii="Calibri" w:hAnsi="Calibri" w:cs="Calibri"/>
        </w:rP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rPr>
          <w:rFonts w:ascii="Calibri" w:hAnsi="Calibri" w:cs="Calibri"/>
        </w:rPr>
        <w:t xml:space="preserve"> Объем программы бакалавриата </w:t>
      </w:r>
      <w:proofErr w:type="gramStart"/>
      <w:r>
        <w:rPr>
          <w:rFonts w:ascii="Calibri" w:hAnsi="Calibri" w:cs="Calibri"/>
        </w:rPr>
        <w:t>за один учебный год при обучении по индивидуальному плану вне зависимости от формы</w:t>
      </w:r>
      <w:proofErr w:type="gramEnd"/>
      <w:r>
        <w:rPr>
          <w:rFonts w:ascii="Calibri" w:hAnsi="Calibri" w:cs="Calibri"/>
        </w:rPr>
        <w:t xml:space="preserve"> обучения не может составлять более 75 з.е.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бакалавриата возможна с использованием сетевой формы.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2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БАКАЛАВРИАТА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бакалавриата, включает решение профессиональных задач в сфере образования, здравоохранения, культуры, спорта, обороноспособности страны, юриспруденции, управления, социальной помощи населению.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бакалавриата, являются: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психические процессы, свойства и состояния человека, их проявления в различных областях человеческой деятельности, в межличностных и социальных взаимодействиях на уровне индивида, группы, сообщества, а также способы и формы их организации, изменения, воздействия.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бакалавриата: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практическая;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rPr>
          <w:rFonts w:ascii="Calibri" w:hAnsi="Calibri" w:cs="Calibri"/>
        </w:rPr>
        <w:t>академического</w:t>
      </w:r>
      <w:proofErr w:type="gramEnd"/>
      <w:r>
        <w:rPr>
          <w:rFonts w:ascii="Calibri" w:hAnsi="Calibri" w:cs="Calibri"/>
        </w:rPr>
        <w:t xml:space="preserve"> бакалавриата);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rPr>
          <w:rFonts w:ascii="Calibri" w:hAnsi="Calibri" w:cs="Calibri"/>
        </w:rPr>
        <w:t>прикладного</w:t>
      </w:r>
      <w:proofErr w:type="gramEnd"/>
      <w:r>
        <w:rPr>
          <w:rFonts w:ascii="Calibri" w:hAnsi="Calibri" w:cs="Calibri"/>
        </w:rPr>
        <w:t xml:space="preserve"> бакалавриата).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практическая деятельность: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психологических свойств и состояний, характеристик психических процессов, различных видов деятельности индивидов и групп;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предупреждение отклонений в социальном и личностном статусе и развитии, в функционировании людей с ограниченными возможностями, а также профессиональных рисков в различных видах деятельности;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выявление трудностей в обучении, нарушений и отклонений в психическом развитии, риска асоциального поведения, диагностика психических состояний, возникающих в процессе учебной и внеучебной деятельности;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информации о роли психологических факторов в поддержании и сохранении психического и физического здоровья, в процессах воспитания и образования, трудовой и организационной деятельности, коммуникации;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установок, направленных на гармоничное развитие, продуктивное преодоление жизненных трудностей, толерантности во взаимодействии с окружающим миром;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психологических исследований на основе профессиональных знаний и применения психологических технологий, позволяющих осуществлять решение типовых задач в различных научных и научно-практических областях психологии;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научной информации, российского и зарубежного опыта по тематике исследования;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стандартизованных методик;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обработка данных с использованием стандартных пакетов программного обеспечения;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деятельность: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преподавание психологии как общеобразовательной дисциплины;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тестирования по итогам обучения;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участие в подготовке учебно-методических материалов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 xml:space="preserve"> обучающихся в общеобразовательных организациях;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пропаганда психологических знаний для работников различных сфер жизни общества;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форм организации взаимодействий с персоналом в трудовых коллективах;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проблем, затрудняющих функционирование организации;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нормативно-правовых и этических знаний при осуществлении профессиональной деятельности.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09"/>
      <w:bookmarkEnd w:id="7"/>
      <w:r>
        <w:rPr>
          <w:rFonts w:ascii="Calibri" w:hAnsi="Calibri" w:cs="Calibri"/>
        </w:rPr>
        <w:t>V. ТРЕБОВАНИЯ К РЕЗУЛЬТАТАМ ОСВОЕНИЯ ПРОГРАММЫ БАКАЛАВРИАТА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бакалавриата, должен обладать следующими общекультурными компетенциями (</w:t>
      </w: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>):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философских знаний для формирования мировоззренческой позиции (ОК-1);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экономических знаний в различных сферах жизнедеятельности (ОК-3);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правовых знаний в различных сферах жизнедеятельности (ОК-4);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к коммуникации в устной и письменной </w:t>
      </w:r>
      <w:proofErr w:type="gramStart"/>
      <w:r>
        <w:rPr>
          <w:rFonts w:ascii="Calibri" w:hAnsi="Calibri" w:cs="Calibri"/>
        </w:rPr>
        <w:t>формах</w:t>
      </w:r>
      <w:proofErr w:type="gramEnd"/>
      <w:r>
        <w:rPr>
          <w:rFonts w:ascii="Calibri" w:hAnsi="Calibri" w:cs="Calibri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самоорганизации и самообразованию (ОК-7);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приемы первой помощи, методы защиты в условиях чрезвычайных ситуаций (ОК-9).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бакалавриата, должен обладать следующими общепрофессиональными компетенциями (ОПК):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решать стандартные задачи профессиональной деятельности на основе </w:t>
      </w:r>
      <w:r>
        <w:rPr>
          <w:rFonts w:ascii="Calibri" w:hAnsi="Calibri" w:cs="Calibri"/>
        </w:rPr>
        <w:lastRenderedPageBreak/>
        <w:t>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Выпускник, освоивший программу бакалавриата, должен обладать профессиональными компетенциями (ПК), соответствующими виду (видам) профессиональной деятельности, на который (которые) ориентирована программа бакалавриата: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практическая деятельность: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 (ПК-1);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 (ПК-2);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(ПК-3);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(ПК-4);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постановке профессиональных задач в области научно-исследовательской и практической деятельности (ПК-6);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(ПК-7);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проведению стандартного прикладного исследования в определенной области психологии (ПК-8);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деятельность: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(ПК-10);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 (ПК-11);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просветительской деятельности среди населения с целью повышения уровня психологической культуры общества (ПК-12);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 (ПК-13);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реализации психологических технологий, ориентированных на личностный рост сотрудников организации и охрану здоровья индивидов и групп (ПК-14).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При разработке программы бакалавриата требования к результатам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47"/>
      <w:bookmarkEnd w:id="8"/>
      <w:r>
        <w:rPr>
          <w:rFonts w:ascii="Calibri" w:hAnsi="Calibri" w:cs="Calibri"/>
        </w:rPr>
        <w:t>VI. ТРЕБОВАНИЯ К СТРУКТУРЕ ПРОГРАММЫ БАКАЛАВРИАТА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бакалавриата состоит из следующих блоков: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1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2 "Практики", который в полном объеме относится к вариативной части программы.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Подпункт 5.2.1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57"/>
      <w:bookmarkEnd w:id="9"/>
      <w:r>
        <w:rPr>
          <w:rFonts w:ascii="Calibri" w:hAnsi="Calibri" w:cs="Calibri"/>
        </w:rPr>
        <w:t>Структура программы бакалавриата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_GoBack"/>
      <w:bookmarkEnd w:id="10"/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4060"/>
        <w:gridCol w:w="2222"/>
        <w:gridCol w:w="2223"/>
      </w:tblGrid>
      <w:tr w:rsidR="00411DAF">
        <w:tc>
          <w:tcPr>
            <w:tcW w:w="5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программы бакалавриата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бакалавриата в з.е.</w:t>
            </w:r>
          </w:p>
        </w:tc>
      </w:tr>
      <w:tr w:rsidR="00411DAF">
        <w:tc>
          <w:tcPr>
            <w:tcW w:w="5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программа </w:t>
            </w:r>
            <w:proofErr w:type="gramStart"/>
            <w:r>
              <w:rPr>
                <w:rFonts w:ascii="Calibri" w:hAnsi="Calibri" w:cs="Calibri"/>
              </w:rPr>
              <w:t>академического</w:t>
            </w:r>
            <w:proofErr w:type="gramEnd"/>
            <w:r>
              <w:rPr>
                <w:rFonts w:ascii="Calibri" w:hAnsi="Calibri" w:cs="Calibri"/>
              </w:rPr>
              <w:t xml:space="preserve"> бакалавриата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программа </w:t>
            </w:r>
            <w:proofErr w:type="gramStart"/>
            <w:r>
              <w:rPr>
                <w:rFonts w:ascii="Calibri" w:hAnsi="Calibri" w:cs="Calibri"/>
              </w:rPr>
              <w:t>прикладного</w:t>
            </w:r>
            <w:proofErr w:type="gramEnd"/>
            <w:r>
              <w:rPr>
                <w:rFonts w:ascii="Calibri" w:hAnsi="Calibri" w:cs="Calibri"/>
              </w:rPr>
              <w:t xml:space="preserve"> бакалавриата</w:t>
            </w:r>
          </w:p>
        </w:tc>
      </w:tr>
      <w:tr w:rsidR="00411DAF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213 - 216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192 - 216</w:t>
            </w:r>
          </w:p>
        </w:tc>
      </w:tr>
      <w:tr w:rsidR="00411DAF"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132 - 147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132 - 147</w:t>
            </w:r>
          </w:p>
        </w:tc>
      </w:tr>
      <w:tr w:rsidR="00411DAF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69 - 81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60 - 69</w:t>
            </w:r>
          </w:p>
        </w:tc>
      </w:tr>
      <w:tr w:rsidR="00411DAF"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15 - 42</w:t>
            </w:r>
          </w:p>
        </w:tc>
      </w:tr>
      <w:tr w:rsidR="00411DAF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15 - 42</w:t>
            </w:r>
          </w:p>
        </w:tc>
      </w:tr>
      <w:tr w:rsidR="00411DAF"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411DAF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411DAF"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бакалавриата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AF" w:rsidRDefault="0041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</w:tr>
    </w:tbl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11DAF" w:rsidSect="00411DAF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Дисциплины (модули) по физической культуре и спорту реализуются в рамках: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базовой части Блока 1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Дисциплины (модули), относящиеся к вариативной части программы бакалавриата и практики, определяют направленность (профиль) программы бакалавриата. Набор дисциплин (модулей), относящихся к вариативной части программы бакалавриата и практик, организация определяет самостоятельно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В Блок 2 "Практики" входят учебная и производственная, в том числе преддипломная, практики.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учебной практики: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первичных профессиональных умений и навыков.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учебной практики: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производственной практики: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профессиональных умений и опыта профессиональной деятельности;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работа.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производственной практики: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установленным настоящим ФГОС ВО.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и (или) производственная практики могут проводиться в структурных подразделениях организации.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6.9. При разработке программы бакалавриата обучающимся обеспечивается возможность </w:t>
      </w:r>
      <w:r>
        <w:rPr>
          <w:rFonts w:ascii="Calibri" w:hAnsi="Calibri" w:cs="Calibri"/>
        </w:rPr>
        <w:lastRenderedPageBreak/>
        <w:t>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Количество часов, отведенных на занятия лекционного типа в целом по Блоку 1 "Дисциплины (модули)"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219"/>
      <w:bookmarkEnd w:id="11"/>
      <w:r>
        <w:rPr>
          <w:rFonts w:ascii="Calibri" w:hAnsi="Calibri" w:cs="Calibri"/>
        </w:rPr>
        <w:t>VII. ТРЕБОВАНИЯ К УСЛОВИЯМ РЕАЛИЗАЦИИ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БАКАЛАВРИАТА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222"/>
      <w:bookmarkEnd w:id="12"/>
      <w:r>
        <w:rPr>
          <w:rFonts w:ascii="Calibri" w:hAnsi="Calibri" w:cs="Calibri"/>
        </w:rPr>
        <w:t>7.1. Общесистемные требования к реализации программы бакалавриата.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</w:t>
      </w:r>
      <w:r>
        <w:rPr>
          <w:rFonts w:ascii="Calibri" w:hAnsi="Calibri" w:cs="Calibri"/>
        </w:rPr>
        <w:lastRenderedPageBreak/>
        <w:t>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 и профессиональным стандартам (при наличии).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>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243"/>
      <w:bookmarkEnd w:id="13"/>
      <w:r>
        <w:rPr>
          <w:rFonts w:ascii="Calibri" w:hAnsi="Calibri" w:cs="Calibri"/>
        </w:rPr>
        <w:t>7.2. Требования к кадровым условиям реализации программы бакалавриата.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7.2.4. </w:t>
      </w:r>
      <w:proofErr w:type="gramStart"/>
      <w:r>
        <w:rPr>
          <w:rFonts w:ascii="Calibri" w:hAnsi="Calibri" w:cs="Calibri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быть не менее 10 процентов.</w:t>
      </w:r>
      <w:proofErr w:type="gramEnd"/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249"/>
      <w:bookmarkEnd w:id="14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программы бакалавриата.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</w:t>
      </w:r>
      <w:r>
        <w:rPr>
          <w:rFonts w:ascii="Calibri" w:hAnsi="Calibri" w:cs="Calibri"/>
        </w:rPr>
        <w:lastRenderedPageBreak/>
        <w:t>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261"/>
      <w:bookmarkEnd w:id="15"/>
      <w:r>
        <w:rPr>
          <w:rFonts w:ascii="Calibri" w:hAnsi="Calibri" w:cs="Calibri"/>
        </w:rPr>
        <w:t>7.4. Требования к финансовым условиям реализации программы бакалавриата.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1DAF" w:rsidRDefault="0041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1DAF" w:rsidRDefault="00411D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11DAF" w:rsidRDefault="00411DAF"/>
    <w:sectPr w:rsidR="00411DA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AF"/>
    <w:rsid w:val="0041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5228CCB9035CA401E8930CBA4EAB02922C6A274421C60111B0D3140S411P" TargetMode="External"/><Relationship Id="rId13" Type="http://schemas.openxmlformats.org/officeDocument/2006/relationships/hyperlink" Target="consultantplus://offline/ref=C415228CCB9035CA401E8930CBA4EAB02922C2A471461C60111B0D3140417600A804AA246C6C32FDS815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15228CCB9035CA401E8930CBA4EAB02925C8A670471C60111B0D3140417600A804AA246C6C32F8S817P" TargetMode="External"/><Relationship Id="rId12" Type="http://schemas.openxmlformats.org/officeDocument/2006/relationships/hyperlink" Target="consultantplus://offline/ref=C415228CCB9035CA401E8930CBA4EAB02925C6A075411C60111B0D3140S411P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5228CCB9035CA401E8930CBA4EAB02925C5A274491C60111B0D3140417600A804AA246C6C32FAS814P" TargetMode="External"/><Relationship Id="rId11" Type="http://schemas.openxmlformats.org/officeDocument/2006/relationships/hyperlink" Target="consultantplus://offline/ref=C415228CCB9035CA401E8930CBA4EAB02925C5A977411C60111B0D3140S411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415228CCB9035CA401E8930CBA4EAB02926C2A170401C60111B0D3140417600A804AA246C6C32FDS817P" TargetMode="External"/><Relationship Id="rId10" Type="http://schemas.openxmlformats.org/officeDocument/2006/relationships/hyperlink" Target="consultantplus://offline/ref=C415228CCB9035CA401E8930CBA4EAB02925C5A274491C60111B0D3140417600A804AA246C6C32FES81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15228CCB9035CA401E8930CBA4EAB02924C4A579411C60111B0D3140417600A804AAS212P" TargetMode="External"/><Relationship Id="rId14" Type="http://schemas.openxmlformats.org/officeDocument/2006/relationships/hyperlink" Target="consultantplus://offline/ref=C415228CCB9035CA401E8930CBA4EAB02926C0A576481C60111B0D3140417600A804AA246C6C32FDS81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4966</Words>
  <Characters>28310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33210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Георг. Лазаренко</dc:creator>
  <cp:lastModifiedBy>Денис Георг. Лазаренко</cp:lastModifiedBy>
  <cp:revision>1</cp:revision>
  <dcterms:created xsi:type="dcterms:W3CDTF">2015-03-26T15:53:00Z</dcterms:created>
  <dcterms:modified xsi:type="dcterms:W3CDTF">2015-03-26T15:54:00Z</dcterms:modified>
</cp:coreProperties>
</file>