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6679E5" w:rsidRDefault="002A07ED" w:rsidP="00CF3501">
      <w:pPr>
        <w:jc w:val="center"/>
        <w:rPr>
          <w:b/>
          <w:u w:val="single"/>
        </w:rPr>
      </w:pPr>
      <w:r w:rsidRPr="006679E5">
        <w:rPr>
          <w:b/>
        </w:rPr>
        <w:t xml:space="preserve">учебной дисциплины </w:t>
      </w:r>
      <w:r w:rsidR="00CF3501" w:rsidRPr="006679E5">
        <w:rPr>
          <w:b/>
        </w:rPr>
        <w:t>«</w:t>
      </w:r>
      <w:r w:rsidR="00C8651D">
        <w:rPr>
          <w:b/>
        </w:rPr>
        <w:t>Теория организации и организационное поведение</w:t>
      </w:r>
      <w:r w:rsidR="00CF3501" w:rsidRPr="006679E5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</w:t>
      </w:r>
      <w:r w:rsidR="00A14962">
        <w:t>4</w:t>
      </w:r>
      <w:r w:rsidRPr="00572716">
        <w:t>.02</w:t>
      </w:r>
      <w:r>
        <w:t xml:space="preserve"> (</w:t>
      </w:r>
      <w:r w:rsidRPr="00A90B86">
        <w:t>080200.6</w:t>
      </w:r>
      <w:r w:rsidR="00A14962">
        <w:t>8</w:t>
      </w:r>
      <w:r>
        <w:t>)</w:t>
      </w:r>
      <w:r w:rsidRPr="00A90B86">
        <w:t xml:space="preserve"> «Менеджмент»</w:t>
      </w:r>
    </w:p>
    <w:p w:rsidR="002A07ED" w:rsidRPr="003D721F" w:rsidRDefault="002A07ED" w:rsidP="002A07ED">
      <w:pPr>
        <w:jc w:val="center"/>
      </w:pPr>
      <w:r>
        <w:t>Программа «Управление проектами»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111A2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C8651D" w:rsidRDefault="00C8651D" w:rsidP="00C8651D">
      <w:pPr>
        <w:pStyle w:val="3"/>
        <w:numPr>
          <w:ilvl w:val="1"/>
          <w:numId w:val="1"/>
        </w:numPr>
        <w:spacing w:after="0" w:line="240" w:lineRule="auto"/>
        <w:ind w:left="709" w:hanging="294"/>
        <w:rPr>
          <w:rFonts w:ascii="Times New Roman" w:hAnsi="Times New Roman"/>
          <w:sz w:val="24"/>
          <w:szCs w:val="24"/>
        </w:rPr>
      </w:pPr>
      <w:r w:rsidRPr="00EA5517">
        <w:rPr>
          <w:rFonts w:ascii="Times New Roman" w:hAnsi="Times New Roman"/>
          <w:sz w:val="24"/>
          <w:szCs w:val="24"/>
        </w:rPr>
        <w:t>формирование у студентов научного представления об управлении, имеющего конкретное практическое значение и определяющего профессионализм деятельности современного менеджера;</w:t>
      </w:r>
    </w:p>
    <w:p w:rsidR="006679E5" w:rsidRDefault="00C8651D" w:rsidP="00C8651D">
      <w:pPr>
        <w:pStyle w:val="3"/>
        <w:numPr>
          <w:ilvl w:val="1"/>
          <w:numId w:val="1"/>
        </w:numPr>
        <w:spacing w:after="0" w:line="240" w:lineRule="auto"/>
        <w:ind w:left="709" w:hanging="294"/>
        <w:rPr>
          <w:rFonts w:ascii="Times New Roman" w:hAnsi="Times New Roman"/>
          <w:sz w:val="24"/>
          <w:szCs w:val="24"/>
        </w:rPr>
      </w:pPr>
      <w:r w:rsidRPr="00E644B0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</w:t>
      </w:r>
      <w:r>
        <w:rPr>
          <w:rFonts w:ascii="Times New Roman" w:hAnsi="Times New Roman"/>
          <w:sz w:val="24"/>
          <w:szCs w:val="24"/>
        </w:rPr>
        <w:t>.</w:t>
      </w:r>
    </w:p>
    <w:p w:rsidR="00C8651D" w:rsidRPr="00C8651D" w:rsidRDefault="00C8651D" w:rsidP="00C8651D">
      <w:pPr>
        <w:pStyle w:val="3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C8651D" w:rsidRPr="00C8651D" w:rsidRDefault="00CF3501" w:rsidP="00C8651D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57900" w:rsidRPr="00E644B0" w:rsidRDefault="00E644B0" w:rsidP="00C8651D">
      <w:pPr>
        <w:pStyle w:val="2"/>
        <w:numPr>
          <w:ilvl w:val="1"/>
          <w:numId w:val="28"/>
        </w:numPr>
        <w:tabs>
          <w:tab w:val="clear" w:pos="1440"/>
          <w:tab w:val="num" w:pos="709"/>
        </w:tabs>
        <w:ind w:left="709" w:hanging="283"/>
      </w:pPr>
      <w:r w:rsidRPr="00E644B0">
        <w:t>изучение групповых процессов, определяющих эффективность деятельности группы;</w:t>
      </w:r>
    </w:p>
    <w:p w:rsidR="00C8651D" w:rsidRDefault="00C8651D" w:rsidP="00C8651D">
      <w:pPr>
        <w:pStyle w:val="2"/>
        <w:numPr>
          <w:ilvl w:val="1"/>
          <w:numId w:val="28"/>
        </w:numPr>
        <w:tabs>
          <w:tab w:val="clear" w:pos="1440"/>
          <w:tab w:val="num" w:pos="709"/>
        </w:tabs>
        <w:ind w:left="709" w:hanging="283"/>
      </w:pPr>
      <w:r>
        <w:t>овладение</w:t>
      </w:r>
      <w:r w:rsidRPr="00835A8E">
        <w:t xml:space="preserve"> навыками использования различных видов социально-психологического воздействия в процессе </w:t>
      </w:r>
      <w:r>
        <w:t>организации делового взаимодействия.</w:t>
      </w:r>
    </w:p>
    <w:p w:rsidR="00B111A2" w:rsidRPr="00E644B0" w:rsidRDefault="00E644B0" w:rsidP="00C8651D">
      <w:pPr>
        <w:pStyle w:val="a5"/>
        <w:widowControl w:val="0"/>
        <w:numPr>
          <w:ilvl w:val="1"/>
          <w:numId w:val="28"/>
        </w:numPr>
        <w:tabs>
          <w:tab w:val="clear" w:pos="1440"/>
          <w:tab w:val="num" w:pos="709"/>
        </w:tabs>
        <w:ind w:left="709" w:hanging="283"/>
        <w:jc w:val="both"/>
        <w:rPr>
          <w:b/>
        </w:rPr>
      </w:pPr>
      <w:r w:rsidRPr="00E644B0"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</w:t>
      </w:r>
      <w:r>
        <w:t>.</w:t>
      </w:r>
      <w:r w:rsidRPr="00E644B0">
        <w:t xml:space="preserve"> </w:t>
      </w:r>
    </w:p>
    <w:p w:rsidR="00C8651D" w:rsidRPr="00E644B0" w:rsidRDefault="00C8651D" w:rsidP="00C8651D">
      <w:pPr>
        <w:numPr>
          <w:ilvl w:val="1"/>
          <w:numId w:val="28"/>
        </w:numPr>
        <w:tabs>
          <w:tab w:val="clear" w:pos="1440"/>
          <w:tab w:val="num" w:pos="709"/>
        </w:tabs>
        <w:ind w:left="709" w:hanging="294"/>
        <w:jc w:val="both"/>
      </w:pPr>
      <w:r>
        <w:t>освоение конкретных форм</w:t>
      </w:r>
      <w:r w:rsidRPr="00E644B0">
        <w:t xml:space="preserve"> регулирования, управления конфликтами и контроля в соответствии со спецификой самой организации, характеристикой орг</w:t>
      </w:r>
      <w:r>
        <w:t>анизационных целей и задач,</w:t>
      </w:r>
      <w:r w:rsidRPr="00E644B0">
        <w:t xml:space="preserve"> а также особенностями и потребностями персонала, участвующего в производственных процессах.</w:t>
      </w:r>
    </w:p>
    <w:p w:rsidR="00E644B0" w:rsidRPr="00E644B0" w:rsidRDefault="00E644B0" w:rsidP="00C8651D">
      <w:pPr>
        <w:pStyle w:val="a5"/>
        <w:widowControl w:val="0"/>
        <w:jc w:val="both"/>
        <w:rPr>
          <w:b/>
        </w:rPr>
      </w:pPr>
    </w:p>
    <w:p w:rsidR="005E6976" w:rsidRPr="00B111A2" w:rsidRDefault="005E6976" w:rsidP="00B111A2">
      <w:pPr>
        <w:widowControl w:val="0"/>
        <w:jc w:val="both"/>
        <w:rPr>
          <w:b/>
        </w:rPr>
      </w:pPr>
      <w:r w:rsidRPr="00B111A2">
        <w:rPr>
          <w:b/>
        </w:rPr>
        <w:t>Место дисциплины в структуре ООП:</w:t>
      </w:r>
    </w:p>
    <w:p w:rsidR="002A07ED" w:rsidRDefault="005E6976" w:rsidP="00B111A2">
      <w:pPr>
        <w:ind w:firstLine="708"/>
      </w:pPr>
      <w:r>
        <w:t>Д</w:t>
      </w:r>
      <w:r w:rsidR="002A07ED">
        <w:t xml:space="preserve">исциплина реализуется в рамках </w:t>
      </w:r>
      <w:r w:rsidR="00D31ADE">
        <w:t xml:space="preserve">базовой </w:t>
      </w:r>
      <w:r w:rsidR="002A07ED">
        <w:t xml:space="preserve"> части </w:t>
      </w:r>
      <w:r w:rsidR="00D31ADE">
        <w:t>ООП</w:t>
      </w:r>
      <w:r w:rsidR="002A07ED">
        <w:t xml:space="preserve">; изучается на </w:t>
      </w:r>
      <w:r w:rsidR="00C8651D">
        <w:t>1</w:t>
      </w:r>
      <w:r w:rsidR="002A07ED">
        <w:t xml:space="preserve"> курсе в</w:t>
      </w:r>
      <w:r w:rsidR="00D31ADE">
        <w:t>о</w:t>
      </w:r>
      <w:r w:rsidR="002A07ED">
        <w:t xml:space="preserve"> </w:t>
      </w:r>
      <w:r w:rsidR="00D31ADE">
        <w:t>2</w:t>
      </w:r>
      <w:r w:rsidR="002A07ED">
        <w:t xml:space="preserve"> семестре.</w:t>
      </w:r>
    </w:p>
    <w:p w:rsidR="00D31ADE" w:rsidRDefault="00D31ADE" w:rsidP="00B111A2">
      <w:pPr>
        <w:ind w:firstLine="708"/>
        <w:rPr>
          <w:rStyle w:val="a4"/>
        </w:rPr>
      </w:pPr>
      <w:r>
        <w:t>Код дисциплины Б.1.Б.5.</w:t>
      </w:r>
      <w:bookmarkStart w:id="0" w:name="_GoBack"/>
      <w:bookmarkEnd w:id="0"/>
    </w:p>
    <w:p w:rsidR="00B111A2" w:rsidRDefault="00B111A2" w:rsidP="002A07ED">
      <w:pPr>
        <w:widowControl w:val="0"/>
        <w:jc w:val="both"/>
        <w:rPr>
          <w:b/>
          <w:spacing w:val="-6"/>
        </w:rPr>
      </w:pPr>
    </w:p>
    <w:p w:rsidR="002A07ED" w:rsidRDefault="002A07ED" w:rsidP="002A07ED">
      <w:pPr>
        <w:widowControl w:val="0"/>
        <w:jc w:val="both"/>
        <w:rPr>
          <w:rStyle w:val="a4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5E6976" w:rsidP="002A07ED">
      <w:pPr>
        <w:widowControl w:val="0"/>
        <w:ind w:left="360"/>
        <w:jc w:val="both"/>
        <w:rPr>
          <w:spacing w:val="-10"/>
        </w:rPr>
      </w:pPr>
      <w:r>
        <w:t>2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>
        <w:t>72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5E6976" w:rsidRDefault="005E6976" w:rsidP="002A07ED">
      <w:pPr>
        <w:widowControl w:val="0"/>
        <w:ind w:left="360"/>
        <w:jc w:val="both"/>
        <w:rPr>
          <w:rStyle w:val="a4"/>
        </w:rPr>
      </w:pPr>
    </w:p>
    <w:p w:rsidR="00CF3501" w:rsidRDefault="00CF3501" w:rsidP="00CF3501">
      <w:pPr>
        <w:widowControl w:val="0"/>
        <w:jc w:val="both"/>
        <w:rPr>
          <w:rStyle w:val="a4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2144AD" w:rsidRDefault="00D31ADE" w:rsidP="005E6976">
      <w:pPr>
        <w:pStyle w:val="11"/>
        <w:shd w:val="clear" w:color="auto" w:fill="auto"/>
        <w:spacing w:after="24" w:line="230" w:lineRule="exact"/>
        <w:ind w:left="709" w:hanging="1"/>
        <w:jc w:val="both"/>
        <w:rPr>
          <w:sz w:val="24"/>
          <w:szCs w:val="24"/>
        </w:rPr>
      </w:pPr>
      <w:r>
        <w:rPr>
          <w:rStyle w:val="a4"/>
        </w:rPr>
        <w:t xml:space="preserve">ОК-2 </w:t>
      </w:r>
      <w:r w:rsidR="002A07ED">
        <w:rPr>
          <w:rStyle w:val="a4"/>
        </w:rPr>
        <w:t xml:space="preserve">- </w:t>
      </w:r>
      <w:r w:rsidR="002A07ED" w:rsidRPr="001F6711">
        <w:rPr>
          <w:color w:val="000000"/>
        </w:rPr>
        <w:t xml:space="preserve"> </w:t>
      </w:r>
      <w:r>
        <w:rPr>
          <w:sz w:val="24"/>
          <w:szCs w:val="24"/>
        </w:rPr>
        <w:t>готовност</w:t>
      </w:r>
      <w:r w:rsidRPr="00D31ADE">
        <w:rPr>
          <w:sz w:val="24"/>
          <w:szCs w:val="24"/>
        </w:rPr>
        <w:t>ь действовать в нестандартных ситуациях, нести социальную и этическую отве</w:t>
      </w:r>
      <w:r>
        <w:rPr>
          <w:sz w:val="24"/>
          <w:szCs w:val="24"/>
        </w:rPr>
        <w:t>т</w:t>
      </w:r>
      <w:r w:rsidRPr="00D31ADE">
        <w:rPr>
          <w:sz w:val="24"/>
          <w:szCs w:val="24"/>
        </w:rPr>
        <w:t>ственность за принятые решения</w:t>
      </w:r>
      <w:r w:rsidR="002A07ED" w:rsidRPr="002144AD">
        <w:rPr>
          <w:sz w:val="24"/>
          <w:szCs w:val="24"/>
        </w:rPr>
        <w:t>;</w:t>
      </w:r>
    </w:p>
    <w:p w:rsidR="009A39BB" w:rsidRDefault="00D31ADE" w:rsidP="002A07ED">
      <w:pPr>
        <w:widowControl w:val="0"/>
        <w:ind w:left="708"/>
        <w:jc w:val="both"/>
      </w:pPr>
      <w:r>
        <w:rPr>
          <w:rStyle w:val="a4"/>
        </w:rPr>
        <w:t>О</w:t>
      </w:r>
      <w:r w:rsidR="009A39BB" w:rsidRPr="002144AD">
        <w:rPr>
          <w:rStyle w:val="a4"/>
        </w:rPr>
        <w:t>ПК-</w:t>
      </w:r>
      <w:r>
        <w:rPr>
          <w:rStyle w:val="a4"/>
        </w:rPr>
        <w:t>1</w:t>
      </w:r>
      <w:r w:rsidR="009A39BB" w:rsidRPr="002144AD">
        <w:rPr>
          <w:rStyle w:val="a4"/>
        </w:rPr>
        <w:t xml:space="preserve"> -</w:t>
      </w:r>
      <w:r w:rsidR="009A39BB" w:rsidRPr="002144AD">
        <w:rPr>
          <w:rStyle w:val="a4"/>
          <w:b w:val="0"/>
        </w:rPr>
        <w:t xml:space="preserve"> </w:t>
      </w:r>
      <w:r w:rsidRPr="00D31ADE">
        <w:t xml:space="preserve">готовностью к коммуникации в устной и письменной </w:t>
      </w:r>
      <w:proofErr w:type="gramStart"/>
      <w:r w:rsidRPr="00D31ADE">
        <w:t>формах</w:t>
      </w:r>
      <w:proofErr w:type="gramEnd"/>
      <w:r w:rsidRPr="00D31ADE">
        <w:t xml:space="preserve"> на русском и иностранном языках для решения задач профессиональной деятельности</w:t>
      </w:r>
      <w:r w:rsidR="009A39BB">
        <w:t>;</w:t>
      </w:r>
    </w:p>
    <w:p w:rsidR="00D31ADE" w:rsidRPr="00D31ADE" w:rsidRDefault="00D31ADE" w:rsidP="002A07ED">
      <w:pPr>
        <w:widowControl w:val="0"/>
        <w:ind w:left="708"/>
        <w:jc w:val="both"/>
        <w:rPr>
          <w:rStyle w:val="a4"/>
          <w:b w:val="0"/>
        </w:rPr>
      </w:pPr>
      <w:r>
        <w:rPr>
          <w:rStyle w:val="a4"/>
        </w:rPr>
        <w:t>ПК</w:t>
      </w:r>
      <w:r w:rsidRPr="00D31ADE">
        <w:rPr>
          <w:rStyle w:val="a4"/>
        </w:rPr>
        <w:t>-1</w:t>
      </w:r>
      <w:r>
        <w:rPr>
          <w:rStyle w:val="a4"/>
          <w:b w:val="0"/>
        </w:rPr>
        <w:t xml:space="preserve"> - </w:t>
      </w:r>
      <w:r w:rsidRPr="00D31ADE">
        <w:rPr>
          <w:rStyle w:val="a4"/>
          <w:b w:val="0"/>
        </w:rPr>
        <w:t>способностью управлять организациями, подразделениями, группами (командами) сотрудников, проектами и сетями</w:t>
      </w:r>
    </w:p>
    <w:p w:rsidR="00D31ADE" w:rsidRPr="00D31ADE" w:rsidRDefault="00D31ADE" w:rsidP="002A07ED">
      <w:pPr>
        <w:widowControl w:val="0"/>
        <w:ind w:left="708"/>
        <w:jc w:val="both"/>
        <w:rPr>
          <w:rStyle w:val="a4"/>
          <w:b w:val="0"/>
        </w:rPr>
      </w:pPr>
      <w:r>
        <w:rPr>
          <w:rStyle w:val="a4"/>
        </w:rPr>
        <w:t>ОСК-</w:t>
      </w:r>
      <w:r w:rsidRPr="00D31ADE">
        <w:rPr>
          <w:rStyle w:val="a4"/>
        </w:rPr>
        <w:t>1</w:t>
      </w:r>
      <w:r>
        <w:rPr>
          <w:rStyle w:val="a4"/>
        </w:rPr>
        <w:t xml:space="preserve"> </w:t>
      </w:r>
      <w:r>
        <w:rPr>
          <w:rStyle w:val="a4"/>
          <w:b w:val="0"/>
        </w:rPr>
        <w:t xml:space="preserve">- </w:t>
      </w:r>
      <w:r w:rsidRPr="00D31ADE">
        <w:rPr>
          <w:rStyle w:val="a4"/>
          <w:b w:val="0"/>
        </w:rPr>
        <w:t>умение критически оценивать свои достоинства и недостатки, наметить пути и выбрать средства развития достоинств или   устранения недостатков</w:t>
      </w:r>
      <w:r>
        <w:rPr>
          <w:rStyle w:val="a4"/>
          <w:b w:val="0"/>
        </w:rPr>
        <w:t>.</w:t>
      </w:r>
    </w:p>
    <w:p w:rsidR="00CF3501" w:rsidRDefault="00CF3501" w:rsidP="00CF3501">
      <w:pPr>
        <w:ind w:left="708"/>
        <w:rPr>
          <w:rStyle w:val="a4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E644B0" w:rsidRDefault="00E644B0" w:rsidP="00CF3501">
      <w:pPr>
        <w:ind w:left="708"/>
        <w:rPr>
          <w:b/>
        </w:rPr>
      </w:pP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C8651D" w:rsidRPr="00090824" w:rsidRDefault="00C8651D" w:rsidP="00C8651D">
      <w:pPr>
        <w:pStyle w:val="a5"/>
        <w:numPr>
          <w:ilvl w:val="0"/>
          <w:numId w:val="32"/>
        </w:numPr>
        <w:jc w:val="both"/>
      </w:pPr>
      <w:r w:rsidRPr="00090824">
        <w:t>современные механизмы эффективного управления организацией;</w:t>
      </w:r>
    </w:p>
    <w:p w:rsidR="00C8651D" w:rsidRPr="00090824" w:rsidRDefault="00C8651D" w:rsidP="00C8651D">
      <w:pPr>
        <w:pStyle w:val="a5"/>
        <w:numPr>
          <w:ilvl w:val="0"/>
          <w:numId w:val="32"/>
        </w:numPr>
        <w:jc w:val="both"/>
      </w:pPr>
      <w:r w:rsidRPr="00090824">
        <w:t>базовую терминологию и понятия менеджмента;</w:t>
      </w:r>
    </w:p>
    <w:p w:rsidR="00C8651D" w:rsidRPr="00090824" w:rsidRDefault="00C8651D" w:rsidP="00C8651D">
      <w:pPr>
        <w:pStyle w:val="a5"/>
        <w:numPr>
          <w:ilvl w:val="0"/>
          <w:numId w:val="32"/>
        </w:numPr>
        <w:jc w:val="both"/>
      </w:pPr>
      <w:r w:rsidRPr="00090824">
        <w:t>основные концепции менеджмента;</w:t>
      </w:r>
    </w:p>
    <w:p w:rsidR="00C8651D" w:rsidRPr="00090824" w:rsidRDefault="00C8651D" w:rsidP="00C8651D">
      <w:pPr>
        <w:pStyle w:val="a5"/>
        <w:numPr>
          <w:ilvl w:val="0"/>
          <w:numId w:val="32"/>
        </w:numPr>
        <w:jc w:val="both"/>
      </w:pPr>
      <w:r w:rsidRPr="00090824">
        <w:t>особенности и различия управления субъектами рынка в РФ и за рубежом;</w:t>
      </w:r>
    </w:p>
    <w:p w:rsidR="00C8651D" w:rsidRPr="00090824" w:rsidRDefault="00C8651D" w:rsidP="00C8651D">
      <w:pPr>
        <w:pStyle w:val="a5"/>
        <w:numPr>
          <w:ilvl w:val="0"/>
          <w:numId w:val="32"/>
        </w:numPr>
        <w:jc w:val="both"/>
      </w:pPr>
      <w:r w:rsidRPr="00090824">
        <w:t>базовую терминологию стратегического менеджмента;</w:t>
      </w:r>
    </w:p>
    <w:p w:rsidR="00C8651D" w:rsidRDefault="00C8651D" w:rsidP="00C8651D">
      <w:pPr>
        <w:pStyle w:val="a5"/>
        <w:numPr>
          <w:ilvl w:val="0"/>
          <w:numId w:val="31"/>
        </w:numPr>
        <w:jc w:val="both"/>
      </w:pPr>
      <w:r>
        <w:lastRenderedPageBreak/>
        <w:t>закономерности</w:t>
      </w:r>
      <w:r w:rsidRPr="002E0A77">
        <w:t xml:space="preserve"> управления социально-экономическими системами (организациями), </w:t>
      </w:r>
    </w:p>
    <w:p w:rsidR="00C8651D" w:rsidRDefault="00C8651D" w:rsidP="00C8651D">
      <w:pPr>
        <w:pStyle w:val="a5"/>
        <w:numPr>
          <w:ilvl w:val="0"/>
          <w:numId w:val="31"/>
        </w:numPr>
        <w:jc w:val="both"/>
      </w:pPr>
      <w:r>
        <w:t>инфраструктуру</w:t>
      </w:r>
      <w:r w:rsidRPr="002E0A77">
        <w:t xml:space="preserve"> менеджмента; </w:t>
      </w:r>
    </w:p>
    <w:p w:rsidR="00C8651D" w:rsidRPr="00090824" w:rsidRDefault="00C8651D" w:rsidP="00C8651D">
      <w:pPr>
        <w:pStyle w:val="a5"/>
        <w:numPr>
          <w:ilvl w:val="0"/>
          <w:numId w:val="31"/>
        </w:numPr>
        <w:jc w:val="both"/>
      </w:pPr>
      <w:proofErr w:type="spellStart"/>
      <w:r>
        <w:t>социофакторы</w:t>
      </w:r>
      <w:proofErr w:type="spellEnd"/>
      <w:r>
        <w:t xml:space="preserve"> и этику</w:t>
      </w:r>
      <w:r w:rsidRPr="002E0A77">
        <w:t xml:space="preserve"> менеджмента;</w:t>
      </w:r>
    </w:p>
    <w:p w:rsidR="00E644B0" w:rsidRPr="00E644B0" w:rsidRDefault="00E644B0" w:rsidP="00C8651D">
      <w:pPr>
        <w:pStyle w:val="a9"/>
        <w:ind w:left="643"/>
        <w:rPr>
          <w:bCs/>
          <w:iCs/>
        </w:rPr>
      </w:pPr>
    </w:p>
    <w:p w:rsidR="00E644B0" w:rsidRDefault="00E644B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</w:p>
    <w:p w:rsidR="00D57900" w:rsidRPr="00D57900" w:rsidRDefault="00D57900" w:rsidP="00D57900">
      <w:pPr>
        <w:pStyle w:val="a"/>
        <w:numPr>
          <w:ilvl w:val="0"/>
          <w:numId w:val="0"/>
        </w:numPr>
        <w:spacing w:line="240" w:lineRule="auto"/>
        <w:ind w:firstLine="708"/>
        <w:rPr>
          <w:b/>
        </w:rPr>
      </w:pPr>
      <w:r w:rsidRPr="00D57900">
        <w:rPr>
          <w:b/>
        </w:rPr>
        <w:t>уметь:</w:t>
      </w:r>
    </w:p>
    <w:p w:rsidR="00C8651D" w:rsidRDefault="00C8651D" w:rsidP="00C8651D">
      <w:pPr>
        <w:pStyle w:val="a5"/>
        <w:numPr>
          <w:ilvl w:val="0"/>
          <w:numId w:val="33"/>
        </w:numPr>
        <w:jc w:val="both"/>
      </w:pPr>
      <w:r>
        <w:t>анализировать стратегические и тактические планы в системе менеджмента;</w:t>
      </w:r>
    </w:p>
    <w:p w:rsidR="00C8651D" w:rsidRDefault="00C8651D" w:rsidP="00C8651D">
      <w:pPr>
        <w:pStyle w:val="a5"/>
        <w:numPr>
          <w:ilvl w:val="0"/>
          <w:numId w:val="33"/>
        </w:numPr>
        <w:jc w:val="both"/>
      </w:pPr>
      <w:r>
        <w:t>выстраивать организационные отношения</w:t>
      </w:r>
      <w:r w:rsidRPr="002E0A77">
        <w:t xml:space="preserve"> в системе менеджмента; </w:t>
      </w:r>
    </w:p>
    <w:p w:rsidR="00C8651D" w:rsidRDefault="00C8651D" w:rsidP="00C8651D">
      <w:pPr>
        <w:pStyle w:val="a5"/>
        <w:numPr>
          <w:ilvl w:val="0"/>
          <w:numId w:val="33"/>
        </w:numPr>
        <w:jc w:val="both"/>
      </w:pPr>
      <w:r>
        <w:t xml:space="preserve">применять различные </w:t>
      </w:r>
      <w:r w:rsidRPr="002E0A77">
        <w:t>форм</w:t>
      </w:r>
      <w:r>
        <w:t>ы</w:t>
      </w:r>
      <w:r w:rsidRPr="002E0A77">
        <w:t xml:space="preserve"> организации системы менеджмента;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</w:pPr>
      <w:r>
        <w:rPr>
          <w:color w:val="000000"/>
        </w:rPr>
        <w:t>разрабатывать мероприятия по мотивированию персо</w:t>
      </w:r>
      <w:r>
        <w:rPr>
          <w:color w:val="000000"/>
        </w:rPr>
        <w:softHyphen/>
        <w:t>нала организации;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62"/>
        </w:tabs>
        <w:spacing w:after="0" w:line="274" w:lineRule="exact"/>
        <w:jc w:val="both"/>
      </w:pPr>
      <w:r>
        <w:rPr>
          <w:color w:val="000000"/>
        </w:rPr>
        <w:t>ориентироваться в теориях лидерства;</w:t>
      </w:r>
      <w:r w:rsidRPr="00A90B86">
        <w:rPr>
          <w:color w:val="000000"/>
        </w:rPr>
        <w:t xml:space="preserve"> </w:t>
      </w:r>
      <w:r>
        <w:rPr>
          <w:color w:val="000000"/>
        </w:rPr>
        <w:t>определять лидера в группе;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</w:pPr>
      <w:r>
        <w:rPr>
          <w:color w:val="000000"/>
        </w:rPr>
        <w:t>определять тип личности в соответствии с различными типологиями;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определять основные элементы структуры групп;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прогнозировать групповую динамику;</w:t>
      </w:r>
    </w:p>
    <w:p w:rsidR="00C8651D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применять методологию групповой работы;</w:t>
      </w:r>
    </w:p>
    <w:p w:rsidR="00C8651D" w:rsidRPr="00090824" w:rsidRDefault="00C8651D" w:rsidP="00C8651D">
      <w:pPr>
        <w:pStyle w:val="11"/>
        <w:numPr>
          <w:ilvl w:val="0"/>
          <w:numId w:val="33"/>
        </w:numPr>
        <w:shd w:val="clear" w:color="auto" w:fill="auto"/>
        <w:tabs>
          <w:tab w:val="left" w:pos="182"/>
        </w:tabs>
        <w:spacing w:after="0" w:line="274" w:lineRule="exact"/>
        <w:jc w:val="both"/>
      </w:pPr>
      <w:r>
        <w:rPr>
          <w:color w:val="000000"/>
        </w:rPr>
        <w:t>организовывать командное взаимодействие для реше</w:t>
      </w:r>
      <w:r>
        <w:rPr>
          <w:color w:val="000000"/>
        </w:rPr>
        <w:softHyphen/>
        <w:t>ния управленческих задач;</w:t>
      </w:r>
    </w:p>
    <w:p w:rsidR="00D57900" w:rsidRPr="00D57900" w:rsidRDefault="00D57900" w:rsidP="00D57900">
      <w:pPr>
        <w:ind w:left="714"/>
        <w:jc w:val="both"/>
      </w:pPr>
    </w:p>
    <w:p w:rsidR="00CF3501" w:rsidRDefault="00CF3501" w:rsidP="00D57900">
      <w:pPr>
        <w:ind w:firstLine="708"/>
      </w:pPr>
      <w:r w:rsidRPr="00CC6697">
        <w:rPr>
          <w:b/>
        </w:rPr>
        <w:t>владеть</w:t>
      </w:r>
      <w:r w:rsidRPr="00CC6697">
        <w:t>: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rPr>
          <w:color w:val="000000"/>
        </w:rPr>
        <w:t>методами диагностики внешней и внутренней среды организации;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color w:val="000000"/>
        </w:rPr>
      </w:pPr>
      <w:r>
        <w:rPr>
          <w:color w:val="000000"/>
        </w:rPr>
        <w:t>методами формулирования миссии, целей и задач организации;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Pr="00090824">
        <w:t>анализа и оценки управленческих решений;</w:t>
      </w:r>
      <w:r w:rsidRPr="00090824">
        <w:tab/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Pr="00090824">
        <w:t>анализа внутренней и внешней среды организации;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Pr="00090824">
        <w:t>б</w:t>
      </w:r>
      <w:r>
        <w:t>азового стратегического анализа;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sz w:val="24"/>
          <w:szCs w:val="24"/>
        </w:rPr>
        <w:t>основами моделирования ситуаций и разработки решений</w:t>
      </w:r>
      <w:r>
        <w:t>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color w:val="000000"/>
        </w:rPr>
        <w:t>методами диагностики состояния трудовой мотивации персонала;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color w:val="000000"/>
        </w:rPr>
        <w:t>методами оценки результатов труда;</w:t>
      </w:r>
    </w:p>
    <w:p w:rsid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color w:val="000000"/>
        </w:rPr>
        <w:t>современными технологиями эффективного влияния на индивидуальное и групповое   поведение в организации;</w:t>
      </w:r>
    </w:p>
    <w:p w:rsidR="00D50200" w:rsidRPr="00D50200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color w:val="000000"/>
        </w:rPr>
        <w:t>навыками планирования группового взаимодействия;</w:t>
      </w:r>
    </w:p>
    <w:p w:rsidR="00D50200" w:rsidRPr="00CA65BC" w:rsidRDefault="00D50200" w:rsidP="00D50200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D50200">
        <w:rPr>
          <w:color w:val="000000"/>
        </w:rPr>
        <w:t xml:space="preserve">навыками </w:t>
      </w:r>
      <w:proofErr w:type="spellStart"/>
      <w:r w:rsidRPr="00D50200">
        <w:rPr>
          <w:color w:val="000000"/>
        </w:rPr>
        <w:t>командообразования</w:t>
      </w:r>
      <w:proofErr w:type="spellEnd"/>
      <w:r>
        <w:rPr>
          <w:color w:val="000000"/>
        </w:rPr>
        <w:t>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AD25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B4764"/>
    <w:multiLevelType w:val="multilevel"/>
    <w:tmpl w:val="F36C3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6DDD"/>
    <w:multiLevelType w:val="multilevel"/>
    <w:tmpl w:val="E898A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63A23"/>
    <w:multiLevelType w:val="hybridMultilevel"/>
    <w:tmpl w:val="07F6C6C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EB43CF"/>
    <w:multiLevelType w:val="hybridMultilevel"/>
    <w:tmpl w:val="58F66F4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3B2DFC"/>
    <w:multiLevelType w:val="multilevel"/>
    <w:tmpl w:val="A3B27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F6D52"/>
    <w:multiLevelType w:val="multilevel"/>
    <w:tmpl w:val="6F989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E5D0DD2"/>
    <w:multiLevelType w:val="hybridMultilevel"/>
    <w:tmpl w:val="B0A2CDC2"/>
    <w:lvl w:ilvl="0" w:tplc="E4FC190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>
    <w:nsid w:val="51CC3CBA"/>
    <w:multiLevelType w:val="multilevel"/>
    <w:tmpl w:val="CBAC3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310" w:hanging="510"/>
      </w:pPr>
      <w:rPr>
        <w:rFonts w:cs="Times New Roman" w:hint="default"/>
        <w:sz w:val="2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571CFB"/>
    <w:multiLevelType w:val="multilevel"/>
    <w:tmpl w:val="2090B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0537F2"/>
    <w:multiLevelType w:val="hybridMultilevel"/>
    <w:tmpl w:val="2594E650"/>
    <w:lvl w:ilvl="0" w:tplc="3AE60100">
      <w:start w:val="1"/>
      <w:numFmt w:val="bullet"/>
      <w:pStyle w:val="2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12208B"/>
    <w:multiLevelType w:val="hybridMultilevel"/>
    <w:tmpl w:val="4EE0808C"/>
    <w:lvl w:ilvl="0" w:tplc="1C9E2D1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4159B"/>
    <w:multiLevelType w:val="hybridMultilevel"/>
    <w:tmpl w:val="0BEA75F8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4309BA"/>
    <w:multiLevelType w:val="hybridMultilevel"/>
    <w:tmpl w:val="9A182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24C5546"/>
    <w:multiLevelType w:val="multilevel"/>
    <w:tmpl w:val="6C1C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4F10B8"/>
    <w:multiLevelType w:val="hybridMultilevel"/>
    <w:tmpl w:val="2CEE01A0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442798"/>
    <w:multiLevelType w:val="hybridMultilevel"/>
    <w:tmpl w:val="739469B4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23"/>
  </w:num>
  <w:num w:numId="4">
    <w:abstractNumId w:val="19"/>
  </w:num>
  <w:num w:numId="5">
    <w:abstractNumId w:val="21"/>
  </w:num>
  <w:num w:numId="6">
    <w:abstractNumId w:val="26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32"/>
  </w:num>
  <w:num w:numId="11">
    <w:abstractNumId w:val="2"/>
  </w:num>
  <w:num w:numId="12">
    <w:abstractNumId w:val="11"/>
  </w:num>
  <w:num w:numId="13">
    <w:abstractNumId w:val="14"/>
  </w:num>
  <w:num w:numId="14">
    <w:abstractNumId w:val="6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3"/>
  </w:num>
  <w:num w:numId="19">
    <w:abstractNumId w:val="27"/>
  </w:num>
  <w:num w:numId="20">
    <w:abstractNumId w:val="4"/>
  </w:num>
  <w:num w:numId="21">
    <w:abstractNumId w:val="10"/>
  </w:num>
  <w:num w:numId="22">
    <w:abstractNumId w:val="3"/>
  </w:num>
  <w:num w:numId="23">
    <w:abstractNumId w:val="0"/>
  </w:num>
  <w:num w:numId="24">
    <w:abstractNumId w:val="17"/>
    <w:lvlOverride w:ilvl="0"/>
    <w:lvlOverride w:ilvl="1">
      <w:startOverride w:val="6"/>
    </w:lvlOverride>
    <w:lvlOverride w:ilvl="2">
      <w:startOverride w:val="1"/>
    </w:lvlOverride>
    <w:lvlOverride w:ilvl="3">
      <w:startOverride w:val="300"/>
    </w:lvlOverride>
    <w:lvlOverride w:ilvl="4"/>
    <w:lvlOverride w:ilvl="5"/>
    <w:lvlOverride w:ilvl="6"/>
    <w:lvlOverride w:ilvl="7"/>
    <w:lvlOverride w:ilvl="8"/>
  </w:num>
  <w:num w:numId="25">
    <w:abstractNumId w:val="12"/>
  </w:num>
  <w:num w:numId="26">
    <w:abstractNumId w:val="22"/>
  </w:num>
  <w:num w:numId="27">
    <w:abstractNumId w:val="9"/>
  </w:num>
  <w:num w:numId="28">
    <w:abstractNumId w:val="25"/>
  </w:num>
  <w:num w:numId="29">
    <w:abstractNumId w:val="16"/>
  </w:num>
  <w:num w:numId="30">
    <w:abstractNumId w:val="20"/>
  </w:num>
  <w:num w:numId="31">
    <w:abstractNumId w:val="7"/>
  </w:num>
  <w:num w:numId="32">
    <w:abstractNumId w:val="24"/>
  </w:num>
  <w:num w:numId="33">
    <w:abstractNumId w:val="8"/>
  </w:num>
  <w:num w:numId="34">
    <w:abstractNumId w:val="3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31D00"/>
    <w:rsid w:val="00147531"/>
    <w:rsid w:val="002144AD"/>
    <w:rsid w:val="002A07ED"/>
    <w:rsid w:val="005008C3"/>
    <w:rsid w:val="00591D8B"/>
    <w:rsid w:val="005A0D24"/>
    <w:rsid w:val="005B38C6"/>
    <w:rsid w:val="005E2FD8"/>
    <w:rsid w:val="005E6976"/>
    <w:rsid w:val="006679E5"/>
    <w:rsid w:val="00741DA6"/>
    <w:rsid w:val="00775779"/>
    <w:rsid w:val="008924A4"/>
    <w:rsid w:val="009A39BB"/>
    <w:rsid w:val="00A14962"/>
    <w:rsid w:val="00A83059"/>
    <w:rsid w:val="00B111A2"/>
    <w:rsid w:val="00B35A6E"/>
    <w:rsid w:val="00B608DA"/>
    <w:rsid w:val="00C8651D"/>
    <w:rsid w:val="00CF3501"/>
    <w:rsid w:val="00D1666F"/>
    <w:rsid w:val="00D31ADE"/>
    <w:rsid w:val="00D43421"/>
    <w:rsid w:val="00D50200"/>
    <w:rsid w:val="00D542B0"/>
    <w:rsid w:val="00D57900"/>
    <w:rsid w:val="00DF63C1"/>
    <w:rsid w:val="00E644B0"/>
    <w:rsid w:val="00F9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D57900"/>
    <w:pPr>
      <w:keepNext/>
      <w:shd w:val="clear" w:color="auto" w:fill="FFFFFF"/>
      <w:outlineLvl w:val="1"/>
    </w:pPr>
    <w:rPr>
      <w:b/>
      <w:snapToGrid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Intense Emphasis"/>
    <w:qFormat/>
    <w:rsid w:val="00CF3501"/>
    <w:rPr>
      <w:b/>
    </w:rPr>
  </w:style>
  <w:style w:type="paragraph" w:styleId="a5">
    <w:name w:val="List Paragraph"/>
    <w:basedOn w:val="a0"/>
    <w:uiPriority w:val="34"/>
    <w:qFormat/>
    <w:rsid w:val="00CF3501"/>
    <w:pPr>
      <w:ind w:left="720"/>
      <w:contextualSpacing/>
    </w:pPr>
  </w:style>
  <w:style w:type="character" w:customStyle="1" w:styleId="a6">
    <w:name w:val="Основной текст_"/>
    <w:basedOn w:val="a1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0"/>
    <w:link w:val="a6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6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0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CF3501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0"/>
    <w:link w:val="a8"/>
    <w:rsid w:val="00D166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unhideWhenUsed/>
    <w:rsid w:val="00D1666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0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0">
    <w:name w:val="Знак1"/>
    <w:basedOn w:val="a0"/>
    <w:autoRedefine/>
    <w:rsid w:val="00A149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2">
    <w:name w:val="Основной текст1"/>
    <w:basedOn w:val="a6"/>
    <w:rsid w:val="00D54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0">
    <w:name w:val="Основной текст12"/>
    <w:basedOn w:val="a0"/>
    <w:rsid w:val="00D542B0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paragraph" w:customStyle="1" w:styleId="13">
    <w:name w:val="Знак1"/>
    <w:basedOn w:val="a0"/>
    <w:autoRedefine/>
    <w:rsid w:val="002144AD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1">
    <w:name w:val="Заголовок 2 Знак"/>
    <w:basedOn w:val="a1"/>
    <w:link w:val="20"/>
    <w:uiPriority w:val="9"/>
    <w:rsid w:val="00D57900"/>
    <w:rPr>
      <w:rFonts w:ascii="Times New Roman" w:eastAsia="Times New Roman" w:hAnsi="Times New Roman" w:cs="Times New Roman"/>
      <w:b/>
      <w:snapToGrid w:val="0"/>
      <w:sz w:val="20"/>
      <w:szCs w:val="20"/>
      <w:shd w:val="clear" w:color="auto" w:fill="FFFFFF"/>
      <w:lang w:eastAsia="ru-RU"/>
    </w:rPr>
  </w:style>
  <w:style w:type="paragraph" w:styleId="2">
    <w:name w:val="List Bullet 2"/>
    <w:basedOn w:val="a0"/>
    <w:autoRedefine/>
    <w:rsid w:val="00F95B62"/>
    <w:pPr>
      <w:numPr>
        <w:numId w:val="30"/>
      </w:numPr>
      <w:spacing w:line="276" w:lineRule="auto"/>
      <w:jc w:val="both"/>
    </w:pPr>
  </w:style>
  <w:style w:type="paragraph" w:customStyle="1" w:styleId="a">
    <w:name w:val="список с точками"/>
    <w:basedOn w:val="a0"/>
    <w:rsid w:val="00D57900"/>
    <w:pPr>
      <w:numPr>
        <w:numId w:val="25"/>
      </w:numPr>
      <w:spacing w:line="312" w:lineRule="auto"/>
      <w:jc w:val="both"/>
    </w:pPr>
  </w:style>
  <w:style w:type="paragraph" w:styleId="ab">
    <w:name w:val="Plain Text"/>
    <w:basedOn w:val="a0"/>
    <w:link w:val="ac"/>
    <w:rsid w:val="00D5790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D579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644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DB61916</Template>
  <TotalTime>7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5</cp:revision>
  <dcterms:created xsi:type="dcterms:W3CDTF">2015-05-10T20:09:00Z</dcterms:created>
  <dcterms:modified xsi:type="dcterms:W3CDTF">2015-09-03T09:49:00Z</dcterms:modified>
</cp:coreProperties>
</file>