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 xml:space="preserve">ИНФОРМАЦИЯ О НАПРАВЛЕНИЯХ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РЕЗУЛЬТАТАХ НАУЧ</w:t>
      </w:r>
      <w:r>
        <w:rPr>
          <w:b/>
          <w:sz w:val="32"/>
          <w:szCs w:val="32"/>
        </w:rPr>
        <w:t>НОЙ (НАУЧНО-ИССЛЕДОВАТЕЛЬСКОЙ) Д</w:t>
      </w:r>
      <w:r w:rsidRPr="00692AC0">
        <w:rPr>
          <w:b/>
          <w:sz w:val="32"/>
          <w:szCs w:val="32"/>
        </w:rPr>
        <w:t xml:space="preserve">ЕЯТЕЛЬНОСТИ И </w:t>
      </w:r>
    </w:p>
    <w:p w:rsidR="00692AC0" w:rsidRDefault="00692AC0" w:rsidP="00692AC0">
      <w:pPr>
        <w:jc w:val="center"/>
        <w:rPr>
          <w:b/>
          <w:sz w:val="32"/>
          <w:szCs w:val="32"/>
        </w:rPr>
      </w:pPr>
      <w:r w:rsidRPr="00692AC0">
        <w:rPr>
          <w:b/>
          <w:sz w:val="32"/>
          <w:szCs w:val="32"/>
        </w:rPr>
        <w:t>НАУЧНО-ИССЛЕДОВАТЕЛЬСКОЙ БАЗЕ</w:t>
      </w:r>
    </w:p>
    <w:p w:rsidR="00692AC0" w:rsidRDefault="00692AC0" w:rsidP="00692AC0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1198"/>
      </w:tblGrid>
      <w:tr w:rsidR="00692AC0" w:rsidRPr="00692AC0" w:rsidTr="00692AC0">
        <w:tc>
          <w:tcPr>
            <w:tcW w:w="3369" w:type="dxa"/>
          </w:tcPr>
          <w:p w:rsidR="00692AC0" w:rsidRPr="00CA59DB" w:rsidRDefault="00692AC0" w:rsidP="00692AC0">
            <w:pPr>
              <w:rPr>
                <w:rFonts w:asciiTheme="minorHAnsi" w:hAnsiTheme="minorHAnsi"/>
              </w:rPr>
            </w:pPr>
            <w:r w:rsidRPr="00CA59DB">
              <w:rPr>
                <w:rFonts w:asciiTheme="minorHAnsi" w:hAnsiTheme="minorHAnsi"/>
              </w:rPr>
              <w:t>Кафедра:</w:t>
            </w:r>
          </w:p>
        </w:tc>
        <w:tc>
          <w:tcPr>
            <w:tcW w:w="11198" w:type="dxa"/>
          </w:tcPr>
          <w:p w:rsidR="00692AC0" w:rsidRPr="00CA59DB" w:rsidRDefault="00743762" w:rsidP="00692AC0">
            <w:pPr>
              <w:rPr>
                <w:rFonts w:asciiTheme="minorHAnsi" w:hAnsiTheme="minorHAnsi"/>
              </w:rPr>
            </w:pPr>
            <w:r w:rsidRPr="00CA59DB">
              <w:rPr>
                <w:rFonts w:asciiTheme="minorHAnsi" w:hAnsiTheme="minorHAnsi"/>
              </w:rPr>
              <w:t>Фармацевтической и радиофармацевтической химии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CA59DB" w:rsidRDefault="00692AC0" w:rsidP="00692AC0">
            <w:pPr>
              <w:rPr>
                <w:rFonts w:asciiTheme="minorHAnsi" w:hAnsiTheme="minorHAnsi"/>
              </w:rPr>
            </w:pPr>
            <w:r w:rsidRPr="00CA59DB">
              <w:rPr>
                <w:rFonts w:asciiTheme="minorHAnsi" w:hAnsiTheme="minorHAnsi"/>
              </w:rPr>
              <w:t>Код, направление подготовки/ специальность:</w:t>
            </w:r>
          </w:p>
        </w:tc>
        <w:tc>
          <w:tcPr>
            <w:tcW w:w="11198" w:type="dxa"/>
          </w:tcPr>
          <w:p w:rsidR="00692AC0" w:rsidRPr="00141F62" w:rsidRDefault="00743762" w:rsidP="00692AC0">
            <w:pPr>
              <w:rPr>
                <w:rFonts w:asciiTheme="minorHAnsi" w:hAnsiTheme="minorHAnsi"/>
              </w:rPr>
            </w:pPr>
            <w:r w:rsidRPr="00141F62">
              <w:rPr>
                <w:rFonts w:asciiTheme="minorHAnsi" w:hAnsiTheme="minorHAnsi"/>
              </w:rPr>
              <w:t>04.03.02 «Химия, физика и механика материалов», профиль «</w:t>
            </w:r>
            <w:proofErr w:type="spellStart"/>
            <w:r w:rsidRPr="00141F62">
              <w:rPr>
                <w:rFonts w:asciiTheme="minorHAnsi" w:hAnsiTheme="minorHAnsi"/>
              </w:rPr>
              <w:t>Наноматериалы</w:t>
            </w:r>
            <w:proofErr w:type="spellEnd"/>
            <w:r w:rsidRPr="00141F62">
              <w:rPr>
                <w:rFonts w:asciiTheme="minorHAnsi" w:hAnsiTheme="minorHAnsi"/>
              </w:rPr>
              <w:t xml:space="preserve"> для биологии и медицины»</w:t>
            </w:r>
          </w:p>
          <w:p w:rsidR="00743762" w:rsidRPr="00141F62" w:rsidRDefault="00743762" w:rsidP="00692AC0">
            <w:pPr>
              <w:rPr>
                <w:rFonts w:asciiTheme="minorHAnsi" w:hAnsiTheme="minorHAnsi"/>
              </w:rPr>
            </w:pPr>
            <w:r w:rsidRPr="00141F62">
              <w:rPr>
                <w:rFonts w:asciiTheme="minorHAnsi" w:hAnsiTheme="minorHAnsi"/>
              </w:rPr>
              <w:t>04.04.02 «Химия, физика и механика материалов», программа «Фармацевтическое и радиофармацевтическое материаловедение»</w:t>
            </w:r>
          </w:p>
          <w:p w:rsidR="00743762" w:rsidRPr="00141F62" w:rsidRDefault="00743762" w:rsidP="00692AC0">
            <w:pPr>
              <w:rPr>
                <w:rFonts w:asciiTheme="minorHAnsi" w:hAnsiTheme="minorHAnsi"/>
              </w:rPr>
            </w:pPr>
            <w:r w:rsidRPr="00141F62">
              <w:rPr>
                <w:rFonts w:asciiTheme="minorHAnsi" w:hAnsiTheme="minorHAnsi"/>
              </w:rPr>
              <w:t>22.04.01 «Материаловедение и технологии материалов», программа «Промышленная фармация»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CA59DB" w:rsidRDefault="00692AC0" w:rsidP="00692AC0">
            <w:pPr>
              <w:rPr>
                <w:rFonts w:asciiTheme="minorHAnsi" w:hAnsiTheme="minorHAnsi"/>
              </w:rPr>
            </w:pPr>
            <w:r w:rsidRPr="00CA59DB">
              <w:rPr>
                <w:rFonts w:asciiTheme="minorHAnsi" w:hAnsiTheme="minorHAnsi"/>
              </w:rPr>
              <w:t>Научное направление:</w:t>
            </w:r>
          </w:p>
        </w:tc>
        <w:tc>
          <w:tcPr>
            <w:tcW w:w="11198" w:type="dxa"/>
          </w:tcPr>
          <w:p w:rsidR="00692AC0" w:rsidRPr="00141F62" w:rsidRDefault="00F24FE4" w:rsidP="00F24F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Разработка радиофарма</w:t>
            </w:r>
            <w:r w:rsidR="00A36E8E" w:rsidRPr="00141F62">
              <w:rPr>
                <w:rFonts w:asciiTheme="minorHAnsi" w:hAnsiTheme="minorHAnsi"/>
                <w:sz w:val="24"/>
                <w:szCs w:val="24"/>
              </w:rPr>
              <w:t>цевтиче</w:t>
            </w:r>
            <w:r w:rsidR="00131C1E" w:rsidRPr="00141F62">
              <w:rPr>
                <w:rFonts w:asciiTheme="minorHAnsi" w:hAnsiTheme="minorHAnsi"/>
                <w:sz w:val="24"/>
                <w:szCs w:val="24"/>
              </w:rPr>
              <w:t>ских препаратов для диагностики и терапии онкологических заболеваний</w:t>
            </w:r>
          </w:p>
          <w:p w:rsidR="00131C1E" w:rsidRPr="00141F62" w:rsidRDefault="00131C1E" w:rsidP="00F24F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Исследование, разработка и создание методик применения ансамблей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наночастиц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для биомедицины</w:t>
            </w:r>
          </w:p>
          <w:p w:rsidR="00FA2202" w:rsidRPr="00141F62" w:rsidRDefault="001817A0" w:rsidP="001817A0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Дизайн лекарственных соединений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CA59DB" w:rsidRDefault="00692AC0" w:rsidP="00692AC0">
            <w:pPr>
              <w:rPr>
                <w:rFonts w:asciiTheme="minorHAnsi" w:hAnsiTheme="minorHAnsi"/>
              </w:rPr>
            </w:pPr>
            <w:r w:rsidRPr="00CA59DB">
              <w:rPr>
                <w:rFonts w:asciiTheme="minorHAnsi" w:hAnsiTheme="minorHAnsi"/>
              </w:rPr>
              <w:t>Ведущие ученые и исследователи:</w:t>
            </w:r>
          </w:p>
          <w:p w:rsidR="00692AC0" w:rsidRPr="00CA59DB" w:rsidRDefault="00692AC0" w:rsidP="00692AC0">
            <w:pPr>
              <w:rPr>
                <w:rFonts w:asciiTheme="minorHAnsi" w:hAnsiTheme="minorHAnsi"/>
              </w:rPr>
            </w:pPr>
          </w:p>
        </w:tc>
        <w:tc>
          <w:tcPr>
            <w:tcW w:w="11198" w:type="dxa"/>
          </w:tcPr>
          <w:p w:rsidR="00692AC0" w:rsidRPr="00141F62" w:rsidRDefault="00FA2202" w:rsidP="00CA59DB">
            <w:pPr>
              <w:rPr>
                <w:rFonts w:asciiTheme="minorHAnsi" w:hAnsiTheme="minorHAnsi"/>
              </w:rPr>
            </w:pPr>
            <w:r w:rsidRPr="00141F62">
              <w:rPr>
                <w:rFonts w:asciiTheme="minorHAnsi" w:hAnsiTheme="minorHAnsi"/>
              </w:rPr>
              <w:t>Н.А. Усов, В.М.</w:t>
            </w:r>
            <w:r w:rsidR="00D27112" w:rsidRPr="00141F62">
              <w:rPr>
                <w:rFonts w:asciiTheme="minorHAnsi" w:hAnsiTheme="minorHAnsi"/>
              </w:rPr>
              <w:t xml:space="preserve"> </w:t>
            </w:r>
            <w:r w:rsidRPr="00141F62">
              <w:rPr>
                <w:rFonts w:asciiTheme="minorHAnsi" w:hAnsiTheme="minorHAnsi"/>
              </w:rPr>
              <w:t xml:space="preserve">Петриев, </w:t>
            </w:r>
            <w:r w:rsidR="00CA59DB" w:rsidRPr="00141F62">
              <w:rPr>
                <w:rFonts w:asciiTheme="minorHAnsi" w:hAnsiTheme="minorHAnsi"/>
              </w:rPr>
              <w:t xml:space="preserve">Н.Б. Эпштейн, А.Е. Федотов, Г.Е. </w:t>
            </w:r>
            <w:proofErr w:type="spellStart"/>
            <w:r w:rsidR="00CA59DB" w:rsidRPr="00141F62">
              <w:rPr>
                <w:rFonts w:asciiTheme="minorHAnsi" w:hAnsiTheme="minorHAnsi"/>
              </w:rPr>
              <w:t>Кодина</w:t>
            </w:r>
            <w:proofErr w:type="spellEnd"/>
            <w:r w:rsidR="00CA59DB" w:rsidRPr="00141F62">
              <w:rPr>
                <w:rFonts w:asciiTheme="minorHAnsi" w:hAnsiTheme="minorHAnsi"/>
              </w:rPr>
              <w:t xml:space="preserve">, </w:t>
            </w:r>
            <w:r w:rsidRPr="00141F62">
              <w:rPr>
                <w:rFonts w:asciiTheme="minorHAnsi" w:hAnsiTheme="minorHAnsi"/>
              </w:rPr>
              <w:t xml:space="preserve">С.В. </w:t>
            </w:r>
            <w:proofErr w:type="spellStart"/>
            <w:r w:rsidRPr="00141F62">
              <w:rPr>
                <w:rFonts w:asciiTheme="minorHAnsi" w:hAnsiTheme="minorHAnsi"/>
              </w:rPr>
              <w:t>Шкавров</w:t>
            </w:r>
            <w:proofErr w:type="spellEnd"/>
            <w:r w:rsidRPr="00141F62">
              <w:rPr>
                <w:rFonts w:asciiTheme="minorHAnsi" w:hAnsiTheme="minorHAnsi"/>
              </w:rPr>
              <w:t>, Р.А. Асташкин, Н.Н. Кутина</w:t>
            </w:r>
            <w:r w:rsidR="00CA59DB" w:rsidRPr="00141F62">
              <w:rPr>
                <w:rFonts w:asciiTheme="minorHAnsi" w:hAnsiTheme="minorHAnsi"/>
              </w:rPr>
              <w:t>, Е.М. Адамова</w:t>
            </w:r>
            <w:r w:rsidR="00B95CC4" w:rsidRPr="00141F62">
              <w:rPr>
                <w:rFonts w:asciiTheme="minorHAnsi" w:hAnsiTheme="minorHAnsi"/>
              </w:rPr>
              <w:t>, М.А. Богородская</w:t>
            </w:r>
          </w:p>
        </w:tc>
      </w:tr>
      <w:tr w:rsidR="00692AC0" w:rsidRPr="00692AC0" w:rsidTr="00692AC0">
        <w:tc>
          <w:tcPr>
            <w:tcW w:w="3369" w:type="dxa"/>
          </w:tcPr>
          <w:p w:rsidR="00692AC0" w:rsidRPr="00CA59DB" w:rsidRDefault="00692AC0" w:rsidP="00692AC0">
            <w:pPr>
              <w:rPr>
                <w:rFonts w:asciiTheme="minorHAnsi" w:hAnsiTheme="minorHAnsi"/>
              </w:rPr>
            </w:pPr>
            <w:r w:rsidRPr="00CA59DB">
              <w:rPr>
                <w:rFonts w:asciiTheme="minorHAnsi" w:eastAsia="Calibri" w:hAnsiTheme="minorHAnsi"/>
                <w:lang w:eastAsia="en-US"/>
              </w:rPr>
              <w:t>Результаты научной (научно-исследовательской) деятельно</w:t>
            </w:r>
            <w:r w:rsidR="00D27112">
              <w:rPr>
                <w:rFonts w:asciiTheme="minorHAnsi" w:eastAsia="Calibri" w:hAnsiTheme="minorHAnsi"/>
                <w:lang w:eastAsia="en-US"/>
              </w:rPr>
              <w:t>сти по направлениям за 2010-2015</w:t>
            </w:r>
            <w:r w:rsidRPr="00CA59DB">
              <w:rPr>
                <w:rFonts w:asciiTheme="minorHAnsi" w:eastAsia="Calibri" w:hAnsiTheme="minorHAnsi"/>
                <w:lang w:eastAsia="en-US"/>
              </w:rPr>
              <w:t xml:space="preserve"> г.:</w:t>
            </w:r>
          </w:p>
        </w:tc>
        <w:tc>
          <w:tcPr>
            <w:tcW w:w="11198" w:type="dxa"/>
          </w:tcPr>
          <w:p w:rsidR="00692AC0" w:rsidRPr="00141F62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количество публикаций в журналах, входящих в перечень ВАК: </w:t>
            </w:r>
            <w:r w:rsidR="000B7908" w:rsidRPr="00141F62">
              <w:rPr>
                <w:rFonts w:asciiTheme="minorHAnsi" w:hAnsiTheme="minorHAnsi"/>
                <w:sz w:val="24"/>
                <w:szCs w:val="24"/>
              </w:rPr>
              <w:t>57</w:t>
            </w:r>
          </w:p>
          <w:p w:rsidR="00692AC0" w:rsidRPr="00141F62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количество публикаций в журналах, входящих в РИНЦ: </w:t>
            </w:r>
            <w:r w:rsidR="000B7908" w:rsidRPr="00141F62">
              <w:rPr>
                <w:rFonts w:asciiTheme="minorHAnsi" w:hAnsiTheme="minorHAnsi"/>
                <w:sz w:val="24"/>
                <w:szCs w:val="24"/>
              </w:rPr>
              <w:t>31</w:t>
            </w:r>
          </w:p>
          <w:p w:rsidR="00692AC0" w:rsidRPr="00141F62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количество публикаций в из</w:t>
            </w:r>
            <w:r w:rsidR="000B7908" w:rsidRPr="00141F62">
              <w:rPr>
                <w:rFonts w:asciiTheme="minorHAnsi" w:hAnsiTheme="minorHAnsi"/>
                <w:sz w:val="24"/>
                <w:szCs w:val="24"/>
              </w:rPr>
              <w:t xml:space="preserve">даниях, входящих в </w:t>
            </w:r>
            <w:proofErr w:type="spellStart"/>
            <w:r w:rsidR="000B7908" w:rsidRPr="00141F62">
              <w:rPr>
                <w:rFonts w:asciiTheme="minorHAnsi" w:hAnsiTheme="minorHAnsi"/>
                <w:sz w:val="24"/>
                <w:szCs w:val="24"/>
              </w:rPr>
              <w:t>Scopus</w:t>
            </w:r>
            <w:proofErr w:type="spellEnd"/>
            <w:r w:rsidR="000B7908" w:rsidRPr="00141F62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="000B7908" w:rsidRPr="00141F62">
              <w:rPr>
                <w:rFonts w:asciiTheme="minorHAnsi" w:hAnsiTheme="minorHAnsi"/>
                <w:sz w:val="24"/>
                <w:szCs w:val="24"/>
              </w:rPr>
              <w:t>WoS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0B7908" w:rsidRPr="00141F62">
              <w:rPr>
                <w:rFonts w:asciiTheme="minorHAnsi" w:hAnsiTheme="minorHAnsi"/>
                <w:sz w:val="24"/>
                <w:szCs w:val="24"/>
              </w:rPr>
              <w:t>42</w:t>
            </w:r>
          </w:p>
          <w:p w:rsidR="00692AC0" w:rsidRPr="00141F62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патенты на изоб</w:t>
            </w:r>
            <w:r w:rsidR="00311527" w:rsidRPr="00141F62">
              <w:rPr>
                <w:rFonts w:asciiTheme="minorHAnsi" w:hAnsiTheme="minorHAnsi"/>
                <w:sz w:val="24"/>
                <w:szCs w:val="24"/>
              </w:rPr>
              <w:t>ретение, полезную модель и т.д.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0B7908" w:rsidRPr="00141F62">
              <w:rPr>
                <w:rFonts w:asciiTheme="minorHAnsi" w:hAnsiTheme="minorHAnsi"/>
                <w:sz w:val="24"/>
                <w:szCs w:val="24"/>
              </w:rPr>
              <w:t>8</w:t>
            </w:r>
          </w:p>
          <w:p w:rsidR="00692AC0" w:rsidRPr="00141F62" w:rsidRDefault="00692AC0" w:rsidP="000B7908">
            <w:pPr>
              <w:pStyle w:val="a3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участие в конференциях и мероприятиях международного и всероссийского уровня: </w:t>
            </w:r>
            <w:r w:rsidR="000B7908" w:rsidRPr="00141F62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</w:tr>
      <w:tr w:rsidR="00692AC0" w:rsidRPr="005563A7" w:rsidTr="00692AC0">
        <w:tc>
          <w:tcPr>
            <w:tcW w:w="3369" w:type="dxa"/>
          </w:tcPr>
          <w:p w:rsidR="00692AC0" w:rsidRPr="00CA59DB" w:rsidRDefault="00692AC0" w:rsidP="00692AC0">
            <w:pPr>
              <w:spacing w:after="200" w:line="276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  <w:r w:rsidRPr="00CA59DB">
              <w:rPr>
                <w:rFonts w:asciiTheme="minorHAnsi" w:eastAsia="Calibri" w:hAnsiTheme="minorHAnsi"/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</w:tcPr>
          <w:p w:rsidR="00692AC0" w:rsidRPr="00141F62" w:rsidRDefault="0030798D" w:rsidP="00B11C0E">
            <w:pPr>
              <w:pStyle w:val="a3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Н.Г.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Айрапетова, О.П.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Власова, В.Р.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Дуфлот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Г.Е.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Кодина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П.А.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Нерохин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В.М.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Петриев,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П.Н.Мартынов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В.Г.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Скворцов, С.В.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Хамьянов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В.В.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Шаповалов, </w:t>
            </w:r>
            <w:r w:rsidR="00556175" w:rsidRPr="00141F62">
              <w:rPr>
                <w:rFonts w:asciiTheme="minorHAnsi" w:hAnsiTheme="minorHAnsi"/>
                <w:sz w:val="24"/>
                <w:szCs w:val="24"/>
              </w:rPr>
              <w:t xml:space="preserve">С.В. </w:t>
            </w:r>
            <w:proofErr w:type="spellStart"/>
            <w:r w:rsidR="00556175" w:rsidRPr="00141F62">
              <w:rPr>
                <w:rFonts w:asciiTheme="minorHAnsi" w:hAnsiTheme="minorHAnsi"/>
                <w:sz w:val="24"/>
                <w:szCs w:val="24"/>
              </w:rPr>
              <w:t>Шкавров</w:t>
            </w:r>
            <w:proofErr w:type="spellEnd"/>
            <w:r w:rsidR="00556175"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Н.Б.</w:t>
            </w:r>
            <w:r w:rsidR="002924DE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Эпштейн. Перспективные разработки ор</w:t>
            </w:r>
            <w:r w:rsidR="00231A41">
              <w:rPr>
                <w:rFonts w:asciiTheme="minorHAnsi" w:hAnsiTheme="minorHAnsi"/>
                <w:sz w:val="24"/>
                <w:szCs w:val="24"/>
              </w:rPr>
              <w:t>га</w:t>
            </w:r>
            <w:r w:rsidR="005563A7" w:rsidRPr="00141F62">
              <w:rPr>
                <w:rFonts w:asciiTheme="minorHAnsi" w:hAnsiTheme="minorHAnsi"/>
                <w:sz w:val="24"/>
                <w:szCs w:val="24"/>
              </w:rPr>
              <w:t>низаций Калуж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ского фармацевтического кластера в области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радиофармацевтики</w:t>
            </w:r>
            <w:proofErr w:type="spellEnd"/>
            <w:r w:rsidR="00B11C0E" w:rsidRPr="00141F6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B11C0E" w:rsidRPr="00141F62">
              <w:rPr>
                <w:rFonts w:asciiTheme="minorHAnsi" w:hAnsiTheme="minorHAnsi"/>
                <w:sz w:val="24"/>
                <w:szCs w:val="24"/>
              </w:rPr>
              <w:t>Международная научно-практическая конференция РАДИОФАРМА-2015</w:t>
            </w:r>
            <w:r w:rsidR="00B11C0E" w:rsidRPr="00141F6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B11C0E" w:rsidRPr="00141F62">
              <w:rPr>
                <w:rFonts w:asciiTheme="minorHAnsi" w:hAnsiTheme="minorHAnsi"/>
                <w:sz w:val="24"/>
                <w:szCs w:val="24"/>
              </w:rPr>
              <w:t xml:space="preserve">Москва, 17-19 июня 2015 </w:t>
            </w:r>
            <w:r w:rsidR="00B11C0E" w:rsidRPr="00141F62">
              <w:rPr>
                <w:rFonts w:asciiTheme="minorHAnsi" w:hAnsiTheme="minorHAnsi"/>
                <w:sz w:val="24"/>
                <w:szCs w:val="24"/>
              </w:rPr>
              <w:lastRenderedPageBreak/>
              <w:t>(стр.35)</w:t>
            </w:r>
          </w:p>
          <w:p w:rsidR="00697D0B" w:rsidRPr="00141F62" w:rsidRDefault="00697D0B" w:rsidP="00697D0B">
            <w:pPr>
              <w:pStyle w:val="a3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Fedotov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A.E. Risk analysis: Myths, confusions and real sense.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«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Interphex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2015» 19–21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april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2015 г.,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New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York</w:t>
            </w:r>
            <w:proofErr w:type="spellEnd"/>
          </w:p>
          <w:p w:rsidR="005563A7" w:rsidRPr="00141F62" w:rsidRDefault="005563A7" w:rsidP="00697D0B">
            <w:pPr>
              <w:pStyle w:val="a3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Larenkov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Lesik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Khaustova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T.A.,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Bruskin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A.B.,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Zubavichus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Ya.V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Validation of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HCl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-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EtOH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-Method for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preconcentration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of 68Ge/68Ga generator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eluat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study of the sorption-desorption mechanism. </w:t>
            </w:r>
            <w:proofErr w:type="gram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8th</w:t>
            </w:r>
            <w:proofErr w:type="gram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International Conference on Isotopes. Chicago, USA, 24 ‒ 28.08.2014, P. 149</w:t>
            </w:r>
          </w:p>
          <w:p w:rsidR="002E09BD" w:rsidRPr="00141F62" w:rsidRDefault="001402F6" w:rsidP="00A25C06">
            <w:pPr>
              <w:pStyle w:val="a3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Kodina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G.E.,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Larenkov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Bruskin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A.B. Application of combined cation-anion exchange processes in mixed media for preparation of high-purified 68Ga solutions: comparison of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HCl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-acetone and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HCl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-ethanol media</w:t>
            </w:r>
            <w:r w:rsidR="0013540B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13540B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2nd</w:t>
            </w:r>
            <w:proofErr w:type="gramEnd"/>
            <w:r w:rsidR="0013540B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World Congress on Ga-68 (Generators and Novel Radiopharmaceuticals), Molecular Imaging (PET/CT), Targeted Radionuclide Therapy, and Dosimetry (SWC-2013): On the Way to Personalized Medicine. February 28.02. – 02.03.2013, PGIMER, Chandigarh, India</w:t>
            </w:r>
          </w:p>
        </w:tc>
      </w:tr>
      <w:tr w:rsidR="00692AC0" w:rsidRPr="001C6EAF" w:rsidTr="00692AC0">
        <w:tc>
          <w:tcPr>
            <w:tcW w:w="3369" w:type="dxa"/>
          </w:tcPr>
          <w:p w:rsidR="00692AC0" w:rsidRPr="001A4AEE" w:rsidRDefault="00692AC0" w:rsidP="00692AC0">
            <w:pPr>
              <w:spacing w:after="200" w:line="276" w:lineRule="auto"/>
              <w:contextualSpacing/>
              <w:rPr>
                <w:rFonts w:asciiTheme="minorHAnsi" w:eastAsia="Calibri" w:hAnsiTheme="minorHAnsi"/>
                <w:lang w:val="en-US" w:eastAsia="en-US"/>
              </w:rPr>
            </w:pPr>
            <w:r w:rsidRPr="00CA59DB">
              <w:rPr>
                <w:rFonts w:asciiTheme="minorHAnsi" w:eastAsia="Calibri" w:hAnsiTheme="minorHAnsi"/>
                <w:lang w:eastAsia="en-US"/>
              </w:rPr>
              <w:lastRenderedPageBreak/>
              <w:t>Публикации</w:t>
            </w:r>
            <w:r w:rsidRPr="001A4AEE">
              <w:rPr>
                <w:rFonts w:asciiTheme="minorHAnsi" w:eastAsia="Calibri" w:hAnsiTheme="minorHAnsi"/>
                <w:lang w:val="en-US" w:eastAsia="en-US"/>
              </w:rPr>
              <w:t>:</w:t>
            </w:r>
          </w:p>
        </w:tc>
        <w:tc>
          <w:tcPr>
            <w:tcW w:w="11198" w:type="dxa"/>
          </w:tcPr>
          <w:p w:rsidR="00692AC0" w:rsidRPr="00141F62" w:rsidRDefault="00D9007D" w:rsidP="00D9007D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T. V.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Nalapko</w:t>
            </w:r>
            <w:proofErr w:type="spellEnd"/>
            <w:proofErr w:type="gram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,  V</w:t>
            </w:r>
            <w:proofErr w:type="gram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G.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Skvortsov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 Yu.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Ya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Kharitonov</w:t>
            </w:r>
            <w:proofErr w:type="spellEnd"/>
            <w:r w:rsidR="00231A4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N. B. Epstein. Radiopharmaceuticals for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radionuclidic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diagnostics of bone pathology (review). Pharmaceutical Chemistry Journal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December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809CD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2010,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Volume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809CD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44,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Issue</w:t>
            </w:r>
            <w:proofErr w:type="spellEnd"/>
            <w:r w:rsidR="00A809CD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 9,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pp</w:t>
            </w:r>
            <w:proofErr w:type="spellEnd"/>
            <w:r w:rsidR="00A809CD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 504-506</w:t>
            </w:r>
          </w:p>
          <w:p w:rsidR="00D9007D" w:rsidRPr="00141F62" w:rsidRDefault="00A536C0" w:rsidP="00A536C0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G. M.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Khomushku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A. 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Zhloba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M. V.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Arkhipova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S. M.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Moiseeva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Analysis of the angiotensin-converting enzyme inhibitors perindopril,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lisinopril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, and quinapril by HPLC. Pharmaceutical Chemistry Journal, February 2011, Volume 44, Issue</w:t>
            </w:r>
            <w:r w:rsidR="002E0ED2"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11, pp.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619-623</w:t>
            </w:r>
          </w:p>
          <w:p w:rsidR="004C6A47" w:rsidRPr="00141F62" w:rsidRDefault="004C6A47" w:rsidP="004C6A47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Эпштейн Н.Б.,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Налапко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Т.В., Артамонова Л.Д., Скворцов В.Г. Контроль качества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для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радионуклидной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диагностики костной патологии, Сборник научных работ лауреатов конкурса им. Е.Р. Дашковой,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вып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. 5, Калуга, 2011, с. 94-105</w:t>
            </w:r>
          </w:p>
          <w:p w:rsidR="002E0ED2" w:rsidRPr="00141F62" w:rsidRDefault="002E0ED2" w:rsidP="002E0ED2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Степанов В.А., Хмелевская В.С., Богданов Н.Ю., Горчаков К.А. Состояния воды, адсорбированной на кристаллах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периндоприла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Журнал физической химии, 2011, т. 85, № 10, с. 1876-1880</w:t>
            </w:r>
          </w:p>
          <w:p w:rsidR="00942498" w:rsidRPr="00141F62" w:rsidRDefault="00942498" w:rsidP="00942498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Богданов Н.Ю., Горчаков К.А.,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Пучнин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В.С., Степанов В.А., Хмелевская В.С. Структурный полиморфизм и растворимость лекарственных препаратов (на примере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периндоприла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). Кристаллография. 2011. Т. 56, № 4. С. 653-655.</w:t>
            </w:r>
          </w:p>
          <w:p w:rsidR="00942498" w:rsidRPr="00141F62" w:rsidRDefault="00DB1ECD" w:rsidP="00DB1ECD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Степанов В.А., Хмелевская В.С., Богданов Н.Ю., Горчаков К.А. Структурный полиморфизм лекарственных субстанций</w:t>
            </w:r>
            <w:r w:rsidR="00C87611"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Материаловедение. 2011. № 4. С. 19-24.</w:t>
            </w:r>
          </w:p>
          <w:p w:rsidR="00DF6D9B" w:rsidRPr="00141F62" w:rsidRDefault="00DF6D9B" w:rsidP="00DF6D9B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lastRenderedPageBreak/>
              <w:t>Лишманов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Ю.Б.,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Клементьева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О.Е., Чернов В.И.,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Кодина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Г.Е., и др. Экспериментальное изучение возможности использования 99mТс-Нанотеха для визуализации лимфатических узлов, Медицинская радиология и радиационная безопасность. 2011. Том 56, N </w:t>
            </w:r>
            <w:proofErr w:type="gramStart"/>
            <w:r w:rsidRPr="00141F62">
              <w:rPr>
                <w:rFonts w:asciiTheme="minorHAnsi" w:hAnsiTheme="minorHAnsi"/>
                <w:sz w:val="24"/>
                <w:szCs w:val="24"/>
              </w:rPr>
              <w:t>1.-</w:t>
            </w:r>
            <w:proofErr w:type="gramEnd"/>
            <w:r w:rsidR="00231A4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С.36-42</w:t>
            </w:r>
          </w:p>
          <w:p w:rsidR="00DF6D9B" w:rsidRPr="00141F62" w:rsidRDefault="00A809CD" w:rsidP="00A809CD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А.А.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Ларенков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Г.Е.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Кодина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А.Б.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Брускин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. Радионуклиды галлия в ядерной медицине: </w:t>
            </w:r>
            <w:proofErr w:type="spellStart"/>
            <w:proofErr w:type="gram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радиофар-мацевтические</w:t>
            </w:r>
            <w:proofErr w:type="spellEnd"/>
            <w:proofErr w:type="gram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препараты на основе изотопа 68Ga.  Медицинская радиология и радиационная безопасность, 2011, Том 56, №5, С. 56 – 73</w:t>
            </w:r>
          </w:p>
          <w:p w:rsidR="00A809CD" w:rsidRPr="00141F62" w:rsidRDefault="00C87611" w:rsidP="00C87611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А. Я.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Марук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А. Б.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Брускин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Г. Е.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Кодина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Новые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радиофармпрепараты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на основе 99mTc с применением </w:t>
            </w:r>
            <w:proofErr w:type="gramStart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бифункциональных 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хелатирующих</w:t>
            </w:r>
            <w:proofErr w:type="spellEnd"/>
            <w:proofErr w:type="gram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агентов, Радиохимия, 2011, т. 53, N 4, c. 289–300.</w:t>
            </w:r>
          </w:p>
          <w:p w:rsidR="00C87611" w:rsidRPr="00141F62" w:rsidRDefault="00A72025" w:rsidP="00A72025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Орлов М.Ю., Петриев В.М., Волков Д.М., Скворцов В.Г., Степаненко В.Ф., Ширяева В.К. Неопределенности при экспериментально-расчетной оценке доз внутреннего облучения лабораторных животных, Медицинская физика, 2011. № 2. С. 55-60.</w:t>
            </w:r>
          </w:p>
          <w:p w:rsidR="00D53760" w:rsidRPr="00141F62" w:rsidRDefault="00231A41" w:rsidP="00D53760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Орлов М.Ю., Степаненко В.Ф., </w:t>
            </w:r>
            <w:r w:rsidR="00D53760" w:rsidRPr="00141F62">
              <w:rPr>
                <w:rFonts w:asciiTheme="minorHAnsi" w:hAnsiTheme="minorHAnsi"/>
                <w:sz w:val="24"/>
                <w:szCs w:val="24"/>
              </w:rPr>
              <w:t xml:space="preserve">Петриев В.М., Скворцов И.Г., </w:t>
            </w:r>
            <w:proofErr w:type="spellStart"/>
            <w:r w:rsidR="00D53760" w:rsidRPr="00141F62">
              <w:rPr>
                <w:rFonts w:asciiTheme="minorHAnsi" w:hAnsiTheme="minorHAnsi"/>
                <w:sz w:val="24"/>
                <w:szCs w:val="24"/>
              </w:rPr>
              <w:t>Борышева</w:t>
            </w:r>
            <w:proofErr w:type="spellEnd"/>
            <w:r w:rsidR="00D53760" w:rsidRPr="00141F62">
              <w:rPr>
                <w:rFonts w:asciiTheme="minorHAnsi" w:hAnsiTheme="minorHAnsi"/>
                <w:sz w:val="24"/>
                <w:szCs w:val="24"/>
              </w:rPr>
              <w:t xml:space="preserve"> Н.Б., Волков Д.М. Особенности распределения дозы облучения биологических тканей после введения в опухоль альбуминовых микросфер с 103Pd, Медицинская физика, 2011, № 3, С. 47–51.</w:t>
            </w:r>
          </w:p>
          <w:p w:rsidR="0064334E" w:rsidRPr="00141F62" w:rsidRDefault="0064334E" w:rsidP="0064334E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 М. Петриев, В. К. Ширяев, В. Г. Скворцов, Л. 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Смахтин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О. Ю. Кочнов, О. 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Особенности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фармакокинетики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термически- и радиационно-модифицированного нового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на основе микросфер альбумина и палладия-103, Химико-фармацевтический журнал, т. 45, №8, с. 3-7, 2011</w:t>
            </w:r>
          </w:p>
          <w:p w:rsidR="0064334E" w:rsidRPr="00141F62" w:rsidRDefault="00BC3B45" w:rsidP="00BC3B45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 К. Ширяева, В. М. Петриев, А. А. Брюханова, О. 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В. Г. Скворцов, Сравнительный анализ фармакокинетических характеристик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на основе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монокалиевой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соли 1-гидроксиэтилидендифосфоновой кислоты, 99mTc и 188Re, Химико-фармацевтический журнал, т. 45, №6, с. 14-21, 2011</w:t>
            </w:r>
          </w:p>
          <w:p w:rsidR="00BC3B45" w:rsidRPr="00141F62" w:rsidRDefault="001529CD" w:rsidP="001529CD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 К. Ширяева, В. М. Петриев, А. А. Брюханова, О. 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В. Г. Скворцов, О. Е.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Шверт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Оценка влияния условий приготовления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остеотропного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препарата «188Re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гидроксиэтилидендифосфоновая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кислота» на его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фармакокинетику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в организме крыс, Химико-фармацевтический журнал, т. 46, №7, с. 39-44, 2012</w:t>
            </w:r>
          </w:p>
          <w:p w:rsidR="001529CD" w:rsidRPr="00141F62" w:rsidRDefault="007217CE" w:rsidP="007217CE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Орлов М.Ю., Петриев В.М., С</w:t>
            </w:r>
            <w:r w:rsidR="00231A41">
              <w:rPr>
                <w:rFonts w:asciiTheme="minorHAnsi" w:hAnsiTheme="minorHAnsi"/>
                <w:sz w:val="24"/>
                <w:szCs w:val="24"/>
              </w:rPr>
              <w:t xml:space="preserve">кворцов И.Г., Степаненко В.Ф.,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Брюханова А.А. Поглощенные дозы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внутреннего облучения лабораторных мышей с костной патологией при использовании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с 225Ac-КОЭДФ и 213Bi-КОЭДФ, Медицинская физика, 2012, № 2 С. 43–48.</w:t>
            </w:r>
          </w:p>
          <w:p w:rsidR="007217CE" w:rsidRPr="00141F62" w:rsidRDefault="00D01150" w:rsidP="00D01150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Г.А.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Билялова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М.А. Богородская, </w:t>
            </w:r>
            <w:proofErr w:type="gramStart"/>
            <w:r w:rsidRPr="00141F62">
              <w:rPr>
                <w:rFonts w:asciiTheme="minorHAnsi" w:hAnsiTheme="minorHAnsi"/>
                <w:sz w:val="24"/>
                <w:szCs w:val="24"/>
              </w:rPr>
              <w:t>О  влиянии</w:t>
            </w:r>
            <w:proofErr w:type="gram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 катализатора  на  выход 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наночастиц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гептасульфида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 рения в  обменной  реакции  тиосульфата  с 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перренатом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Вестник Казанского технологического университета-2012-Т.15.- № 14.-стр. 30-34</w:t>
            </w:r>
          </w:p>
          <w:p w:rsidR="00D01150" w:rsidRPr="00141F62" w:rsidRDefault="00514D02" w:rsidP="00C77A40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Билялова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Г.А., </w:t>
            </w:r>
            <w:r w:rsidR="00C77A40" w:rsidRPr="00141F62">
              <w:rPr>
                <w:rFonts w:asciiTheme="minorHAnsi" w:hAnsiTheme="minorHAnsi"/>
                <w:sz w:val="24"/>
                <w:szCs w:val="24"/>
              </w:rPr>
              <w:t xml:space="preserve">М.А. Богородская, Оптимизация анализа рения в трёх фазах при синтезе </w:t>
            </w:r>
            <w:proofErr w:type="spellStart"/>
            <w:r w:rsidR="00C77A40" w:rsidRPr="00141F62">
              <w:rPr>
                <w:rFonts w:asciiTheme="minorHAnsi" w:hAnsiTheme="minorHAnsi"/>
                <w:sz w:val="24"/>
                <w:szCs w:val="24"/>
              </w:rPr>
              <w:t>наночастиц</w:t>
            </w:r>
            <w:proofErr w:type="spellEnd"/>
            <w:r w:rsidR="00C77A40" w:rsidRPr="00141F62">
              <w:rPr>
                <w:rFonts w:asciiTheme="minorHAnsi" w:hAnsiTheme="minorHAnsi"/>
                <w:sz w:val="24"/>
                <w:szCs w:val="24"/>
              </w:rPr>
              <w:t xml:space="preserve"> Re2S7, </w:t>
            </w:r>
            <w:proofErr w:type="gramStart"/>
            <w:r w:rsidR="00C77A40" w:rsidRPr="00141F62">
              <w:rPr>
                <w:rFonts w:asciiTheme="minorHAnsi" w:hAnsiTheme="minorHAnsi"/>
                <w:sz w:val="24"/>
                <w:szCs w:val="24"/>
              </w:rPr>
              <w:t>Вестник  Казанского</w:t>
            </w:r>
            <w:proofErr w:type="gramEnd"/>
            <w:r w:rsidR="00C77A40" w:rsidRPr="00141F62">
              <w:rPr>
                <w:rFonts w:asciiTheme="minorHAnsi" w:hAnsiTheme="minorHAnsi"/>
                <w:sz w:val="24"/>
                <w:szCs w:val="24"/>
              </w:rPr>
              <w:t xml:space="preserve"> технологического университета – 2012-Т.15 - № 17- с. 21-25</w:t>
            </w:r>
          </w:p>
          <w:p w:rsidR="000733C4" w:rsidRPr="00141F62" w:rsidRDefault="000733C4" w:rsidP="000733C4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N. B.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Épshtein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L. D.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Artamonova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 V. G.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Skvortsov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 G. M.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Khomushku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A. S.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Shilina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Ya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Kharitonov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, Assay of Ascorbic Acid in a Radiopharmaceutical Preparation for the Treatment of Bone Metastases, Pharmaceutical Chemistry Journal, 2013, November, Volume 47, Issue 8 , pp 446-450</w:t>
            </w:r>
          </w:p>
          <w:p w:rsidR="000733C4" w:rsidRPr="00141F62" w:rsidRDefault="00E47643" w:rsidP="00E47643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Ширяева Е.К., Петриев В.М., О.А.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В.Г. Скворцов,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Фармакокинетика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188Re-пентафосфоновой кислоты в организме крыс с экспериментальной моделью костной мозоли, Химико-фармацевтический </w:t>
            </w:r>
            <w:r w:rsidR="00514D02">
              <w:rPr>
                <w:rFonts w:asciiTheme="minorHAnsi" w:hAnsiTheme="minorHAnsi"/>
                <w:sz w:val="24"/>
                <w:szCs w:val="24"/>
              </w:rPr>
              <w:t>журнал, 2013,</w:t>
            </w:r>
            <w:r w:rsidR="00312D2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47, № 5, с. 19-25</w:t>
            </w:r>
          </w:p>
          <w:p w:rsidR="005567DC" w:rsidRPr="00141F62" w:rsidRDefault="005567DC" w:rsidP="005567DC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Н.Е. Новожилова, Н.Н. Кутина, О.А. Петухова, Ю.Я. Харитонов, Кислотно-основные свойства 2-фенэтилдитиокарбамоилуксусной кислоты-субстанции противоопухолевых препаратов, Журнал физической химии, 2013, т. 87, №7, с. 1146-1148</w:t>
            </w:r>
          </w:p>
          <w:p w:rsidR="005567DC" w:rsidRPr="00141F62" w:rsidRDefault="00CC6DF7" w:rsidP="00CC6DF7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Новожилова Н.Е., Кутина Н.Н., Харитонов Ю.Я. Растворимость и растворение субстанции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фэт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Фармация, 2013, 4, с. 17-23</w:t>
            </w:r>
          </w:p>
          <w:p w:rsidR="00CC6DF7" w:rsidRPr="00141F62" w:rsidRDefault="00312D29" w:rsidP="00CC6DF7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Гуревич П.А.,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Билялова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Г.А., </w:t>
            </w:r>
            <w:r w:rsidR="00CC6DF7" w:rsidRPr="00141F62">
              <w:rPr>
                <w:rFonts w:asciiTheme="minorHAnsi" w:hAnsiTheme="minorHAnsi"/>
                <w:sz w:val="24"/>
                <w:szCs w:val="24"/>
              </w:rPr>
              <w:t xml:space="preserve">Богородская М.А. О кинетике образования </w:t>
            </w:r>
            <w:proofErr w:type="spellStart"/>
            <w:r w:rsidR="00CC6DF7" w:rsidRPr="00141F62">
              <w:rPr>
                <w:rFonts w:asciiTheme="minorHAnsi" w:hAnsiTheme="minorHAnsi"/>
                <w:sz w:val="24"/>
                <w:szCs w:val="24"/>
              </w:rPr>
              <w:t>наночастиц</w:t>
            </w:r>
            <w:proofErr w:type="spellEnd"/>
            <w:r w:rsidR="00CC6DF7" w:rsidRPr="00141F62">
              <w:rPr>
                <w:rFonts w:asciiTheme="minorHAnsi" w:hAnsiTheme="minorHAnsi"/>
                <w:sz w:val="24"/>
                <w:szCs w:val="24"/>
              </w:rPr>
              <w:t xml:space="preserve"> Re2S7, </w:t>
            </w:r>
            <w:r w:rsidR="00514D02">
              <w:rPr>
                <w:rFonts w:asciiTheme="minorHAnsi" w:hAnsiTheme="minorHAnsi"/>
                <w:sz w:val="24"/>
                <w:szCs w:val="24"/>
              </w:rPr>
              <w:t xml:space="preserve">Вестник </w:t>
            </w:r>
            <w:r w:rsidR="00CC6DF7" w:rsidRPr="00141F62">
              <w:rPr>
                <w:rFonts w:asciiTheme="minorHAnsi" w:hAnsiTheme="minorHAnsi"/>
                <w:sz w:val="24"/>
                <w:szCs w:val="24"/>
              </w:rPr>
              <w:t>Казанского технологического университета – 2013-Т.16 - № 1- с. 22-25</w:t>
            </w:r>
          </w:p>
          <w:p w:rsidR="005C1029" w:rsidRPr="00141F62" w:rsidRDefault="00312D29" w:rsidP="005C1029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Гуревич П.А., Чаговец А.С., Сазонов А.Б., </w:t>
            </w:r>
            <w:r w:rsidR="005C1029" w:rsidRPr="00141F62">
              <w:rPr>
                <w:rFonts w:asciiTheme="minorHAnsi" w:hAnsiTheme="minorHAnsi"/>
                <w:sz w:val="24"/>
                <w:szCs w:val="24"/>
              </w:rPr>
              <w:t xml:space="preserve">Богородская М.А. Селективность ионообменной сорбции цезия-137 на сильнокислотных катионитах из водных растворов соединений щелочных металлов,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Вестник </w:t>
            </w:r>
            <w:r w:rsidR="005C1029" w:rsidRPr="00141F62">
              <w:rPr>
                <w:rFonts w:asciiTheme="minorHAnsi" w:hAnsiTheme="minorHAnsi"/>
                <w:sz w:val="24"/>
                <w:szCs w:val="24"/>
              </w:rPr>
              <w:t>Казанского технологического университета – 2013-Т.16 - № 9- с. 75-77</w:t>
            </w:r>
          </w:p>
          <w:p w:rsidR="003C687A" w:rsidRPr="00141F62" w:rsidRDefault="00EC68E3" w:rsidP="00BB4BDB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В.Ф. Степаненко, В.М. Петриев, М.Ю. Орлов, В.Г. Скворцов, И.Г. Белуха, Д.В. Дубов, Е.К.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Яськова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А.Ф.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Цыб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Каскадные излучатели электронов малой энергии для разработки новых терапевтических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радиофармпрепа-ратов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B4BDB" w:rsidRPr="00141F62">
              <w:rPr>
                <w:rFonts w:asciiTheme="minorHAnsi" w:hAnsiTheme="minorHAnsi"/>
                <w:sz w:val="24"/>
                <w:szCs w:val="24"/>
              </w:rPr>
              <w:t>Медицинская физика</w:t>
            </w:r>
            <w:r w:rsidR="00BB4BDB"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B4BDB" w:rsidRPr="00141F62">
              <w:rPr>
                <w:rFonts w:asciiTheme="minorHAnsi" w:hAnsiTheme="minorHAnsi"/>
                <w:sz w:val="24"/>
                <w:szCs w:val="24"/>
              </w:rPr>
              <w:t>2013, № 2 (58), 2013</w:t>
            </w:r>
          </w:p>
          <w:p w:rsidR="00572268" w:rsidRPr="00141F62" w:rsidRDefault="00EF5017" w:rsidP="008A25BC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В.М. Петриев, О.В.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Сирук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А.А. Брюханова, О.А.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В.Г. Скворцов</w:t>
            </w:r>
            <w:r w:rsidR="002D3013" w:rsidRPr="00141F62">
              <w:rPr>
                <w:rFonts w:asciiTheme="minorHAnsi" w:hAnsiTheme="minorHAnsi"/>
                <w:sz w:val="24"/>
                <w:szCs w:val="24"/>
              </w:rPr>
              <w:t>.</w:t>
            </w:r>
            <w:r w:rsidR="008A25BC" w:rsidRPr="00141F62">
              <w:rPr>
                <w:rFonts w:asciiTheme="minorHAnsi" w:hAnsiTheme="minorHAnsi"/>
                <w:sz w:val="24"/>
                <w:szCs w:val="24"/>
              </w:rPr>
              <w:t xml:space="preserve"> Фармакокинетические </w:t>
            </w:r>
            <w:r w:rsidR="008A25BC" w:rsidRPr="00141F6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характеристики </w:t>
            </w:r>
            <w:proofErr w:type="spellStart"/>
            <w:r w:rsidR="008A25BC" w:rsidRPr="00141F62">
              <w:rPr>
                <w:rFonts w:asciiTheme="minorHAnsi" w:hAnsiTheme="minorHAnsi"/>
                <w:sz w:val="24"/>
                <w:szCs w:val="24"/>
              </w:rPr>
              <w:t>радиофармпрепарата</w:t>
            </w:r>
            <w:proofErr w:type="spellEnd"/>
            <w:r w:rsidR="008A25BC" w:rsidRPr="00141F62">
              <w:rPr>
                <w:rFonts w:asciiTheme="minorHAnsi" w:hAnsiTheme="minorHAnsi"/>
                <w:sz w:val="24"/>
                <w:szCs w:val="24"/>
              </w:rPr>
              <w:t xml:space="preserve"> “188Re-микросферы альбумина” после внутривенного введения лабораторным животным, Химико-фармацевтический журнал, 2013, 47, № 11, с. 3-6</w:t>
            </w:r>
          </w:p>
          <w:p w:rsidR="002D3013" w:rsidRPr="00141F62" w:rsidRDefault="002D3013" w:rsidP="00262ED5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 М. Петриев, В. К.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Подгородниченко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О. 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В. Г. Скворцов.  Изучение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фармакокинетики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бифосфоната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меченного актинием-225, в организме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интактных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мышей</w:t>
            </w:r>
            <w:r w:rsidR="00262ED5" w:rsidRPr="00141F62">
              <w:rPr>
                <w:rFonts w:asciiTheme="minorHAnsi" w:hAnsiTheme="minorHAnsi"/>
                <w:sz w:val="24"/>
                <w:szCs w:val="24"/>
              </w:rPr>
              <w:t>. Химико-фармацевтический журнал, 2013, 47, № 8, с. 13-18</w:t>
            </w:r>
          </w:p>
          <w:p w:rsidR="00D038E1" w:rsidRPr="00141F62" w:rsidRDefault="00D038E1" w:rsidP="005907A0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Chernyshev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Vladimir V.;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Pa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seshnichenko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Ksenia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Puryaeva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Tamara P.;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Velikodny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Yurii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A.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Zoledronic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acid: monoclinic and</w:t>
            </w:r>
            <w:r w:rsidR="00372189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triclinic polymorphs from pow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der diffraction data</w:t>
            </w:r>
            <w:r w:rsidR="005907A0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372189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Acta</w:t>
            </w:r>
            <w:proofErr w:type="spellEnd"/>
            <w:r w:rsidR="00372189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2189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Crystallographica</w:t>
            </w:r>
            <w:proofErr w:type="spellEnd"/>
            <w:r w:rsidR="00372189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, Sec</w:t>
            </w:r>
            <w:r w:rsidR="005907A0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tion C: Crystal Structure Communications (2013), 69(3), 263-266</w:t>
            </w:r>
          </w:p>
          <w:p w:rsidR="00ED730C" w:rsidRPr="00141F62" w:rsidRDefault="00F455B7" w:rsidP="00F455B7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G. M.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Khomushku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Yu. S.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Brezhneva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V. S.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Puchnin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S. M.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Moiseeva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and N. B.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Epshtein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Journal of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Analitical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Chemistry, Vol. 69, No. 2, 2014, p.194-199</w:t>
            </w:r>
          </w:p>
          <w:p w:rsidR="007367D3" w:rsidRPr="00141F62" w:rsidRDefault="00DC0376" w:rsidP="00DC0376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Н.Е. Новожилова, Н.Н. Кутина, Ю. Я. Харитонов. Разработка спектрофотометрической методики определения субстанции 3-фенилроданина.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Хим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-фарм. </w:t>
            </w:r>
            <w:r w:rsidR="00B64DEB" w:rsidRPr="00141F62">
              <w:rPr>
                <w:rFonts w:asciiTheme="minorHAnsi" w:hAnsiTheme="minorHAnsi"/>
                <w:sz w:val="24"/>
                <w:szCs w:val="24"/>
              </w:rPr>
              <w:t xml:space="preserve">Журнал,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2014, №1, с. 54-56</w:t>
            </w:r>
          </w:p>
          <w:p w:rsidR="00DC0376" w:rsidRPr="00141F62" w:rsidRDefault="00F5271D" w:rsidP="00B22FA3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A. 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Larenkov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A. B.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Bruskin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and G. E.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Kodina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. Preparation of High-Purity [68</w:t>
            </w:r>
            <w:proofErr w:type="gram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]Ga</w:t>
            </w:r>
            <w:proofErr w:type="gram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Solutions by Ion Exchange in Mixed Acetone–Hydrochloric Acid Medium. </w:t>
            </w:r>
            <w:r w:rsidR="00B22FA3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Radiochemistry, Vol. 56, No. 1, 2014, p. 57-65</w:t>
            </w:r>
          </w:p>
          <w:p w:rsidR="00B22FA3" w:rsidRPr="00141F62" w:rsidRDefault="00214BCD" w:rsidP="00373023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Ларенков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Брускин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А.Б.</w:t>
            </w:r>
            <w:r w:rsidR="00373023"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373023" w:rsidRPr="00141F62">
              <w:rPr>
                <w:rFonts w:asciiTheme="minorHAnsi" w:hAnsiTheme="minorHAnsi"/>
                <w:sz w:val="24"/>
                <w:szCs w:val="24"/>
              </w:rPr>
              <w:t>Кодина</w:t>
            </w:r>
            <w:proofErr w:type="spellEnd"/>
            <w:r w:rsidR="00373023" w:rsidRPr="00141F62">
              <w:rPr>
                <w:rFonts w:asciiTheme="minorHAnsi" w:hAnsiTheme="minorHAnsi"/>
                <w:sz w:val="24"/>
                <w:szCs w:val="24"/>
              </w:rPr>
              <w:t xml:space="preserve"> Г.Е. Получение высокочистых растворов радионуклида 68Ga методом ионного обмена в смешанной среде ацетон–соляная кислота. Радиохимия. 2014, Том 56(№1), С. 51 ‒ 58</w:t>
            </w:r>
          </w:p>
          <w:p w:rsidR="009357D6" w:rsidRPr="00141F62" w:rsidRDefault="009357D6" w:rsidP="009357D6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Клементьева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О.Е., Корсунский В.Н.,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Кодина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Г.Е. Первые результаты изучения биологического поведения суспензии на основе 188Re, как потенциального радиофармацевтического препарата для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радиосиновектомии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. Медицинская радиология и радиационная безопасность, 2014, Том 59, №2, С. 47-53</w:t>
            </w:r>
          </w:p>
          <w:p w:rsidR="009357D6" w:rsidRPr="00141F62" w:rsidRDefault="00E95C1A" w:rsidP="00CC5B2C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В.М. Петриев, В.К. Тищенко, О.В.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Сирук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О.А.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В.Г. Скворцов</w:t>
            </w:r>
            <w:r w:rsidR="00CC5B2C" w:rsidRPr="00141F62">
              <w:rPr>
                <w:rFonts w:asciiTheme="minorHAnsi" w:hAnsiTheme="minorHAnsi"/>
                <w:sz w:val="24"/>
                <w:szCs w:val="24"/>
              </w:rPr>
              <w:t xml:space="preserve">. Фармакокинетические исследования нового диагностического </w:t>
            </w:r>
            <w:proofErr w:type="spellStart"/>
            <w:r w:rsidR="00CC5B2C" w:rsidRPr="00141F62">
              <w:rPr>
                <w:rFonts w:asciiTheme="minorHAnsi" w:hAnsiTheme="minorHAnsi"/>
                <w:sz w:val="24"/>
                <w:szCs w:val="24"/>
              </w:rPr>
              <w:t>радиофармпрепарата</w:t>
            </w:r>
            <w:proofErr w:type="spellEnd"/>
            <w:r w:rsidR="00CC5B2C" w:rsidRPr="00141F62">
              <w:rPr>
                <w:rFonts w:asciiTheme="minorHAnsi" w:hAnsiTheme="minorHAnsi"/>
                <w:sz w:val="24"/>
                <w:szCs w:val="24"/>
              </w:rPr>
              <w:t xml:space="preserve"> «99mTc-пентафосфоновая кислота» в организме крыс с экспериментальной моделью костной мозоли. </w:t>
            </w:r>
            <w:proofErr w:type="spellStart"/>
            <w:r w:rsidR="00CC5B2C" w:rsidRPr="00141F62">
              <w:rPr>
                <w:rFonts w:asciiTheme="minorHAnsi" w:hAnsiTheme="minorHAnsi"/>
                <w:sz w:val="24"/>
                <w:szCs w:val="24"/>
              </w:rPr>
              <w:t>Хим</w:t>
            </w:r>
            <w:proofErr w:type="spellEnd"/>
            <w:r w:rsidR="00CC5B2C" w:rsidRPr="00141F62">
              <w:rPr>
                <w:rFonts w:asciiTheme="minorHAnsi" w:hAnsiTheme="minorHAnsi"/>
                <w:sz w:val="24"/>
                <w:szCs w:val="24"/>
              </w:rPr>
              <w:t xml:space="preserve">-фарм. </w:t>
            </w:r>
            <w:r w:rsidR="00B64DEB" w:rsidRPr="00141F62">
              <w:rPr>
                <w:rFonts w:asciiTheme="minorHAnsi" w:hAnsiTheme="minorHAnsi"/>
                <w:sz w:val="24"/>
                <w:szCs w:val="24"/>
              </w:rPr>
              <w:t xml:space="preserve">Журнал, </w:t>
            </w:r>
            <w:r w:rsidR="00CC5B2C" w:rsidRPr="00141F62">
              <w:rPr>
                <w:rFonts w:asciiTheme="minorHAnsi" w:hAnsiTheme="minorHAnsi"/>
                <w:sz w:val="24"/>
                <w:szCs w:val="24"/>
              </w:rPr>
              <w:t>2014, т. 48. №6, с. 3-8</w:t>
            </w:r>
          </w:p>
          <w:p w:rsidR="00CC5B2C" w:rsidRPr="00141F62" w:rsidRDefault="00672EAC" w:rsidP="00672EAC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Федотов А.Е. Экономия энергии в чистых помещениях. Технология чистоты, №2, 2014, с. 5-12</w:t>
            </w:r>
          </w:p>
          <w:p w:rsidR="00672EAC" w:rsidRPr="00141F62" w:rsidRDefault="00D93739" w:rsidP="00D93739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Федотов А.Е. Соответствие требованиям GMP: кому и что проверять. Технология чистоты, №1, </w:t>
            </w:r>
            <w:r w:rsidRPr="00141F62">
              <w:rPr>
                <w:rFonts w:asciiTheme="minorHAnsi" w:hAnsiTheme="minorHAnsi"/>
                <w:sz w:val="24"/>
                <w:szCs w:val="24"/>
              </w:rPr>
              <w:lastRenderedPageBreak/>
              <w:t>2014, с. 7-12</w:t>
            </w:r>
          </w:p>
          <w:p w:rsidR="00D93739" w:rsidRPr="00141F62" w:rsidRDefault="00777056" w:rsidP="009A52EE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N. E.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Novozhilova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N. N.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Kutina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Ya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Kharitonov</w:t>
            </w:r>
            <w:proofErr w:type="spellEnd"/>
            <w:r w:rsidR="009A52EE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. Comparison of Spectrophotometric and Titrimetric Methods for Assay of 2-Phenethyldithiocarbamoylacetic Acid, a Novel Anticancer Drug. Pharmaceutical Chemistry Journal, 2015, June 2015, Volume 49, Issue 3, pp 208-209</w:t>
            </w:r>
          </w:p>
          <w:p w:rsidR="000B3F16" w:rsidRPr="00141F62" w:rsidRDefault="008E782D" w:rsidP="00DB7FE9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В.М. Петриев, В.К. Тищенко, К В Коптяева, ОА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Сморызанова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, В Г Скворцов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Фармакокинетика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141F62">
              <w:rPr>
                <w:rFonts w:asciiTheme="minorHAnsi" w:hAnsiTheme="minorHAnsi"/>
                <w:sz w:val="24"/>
                <w:szCs w:val="24"/>
              </w:rPr>
              <w:t>N,N</w:t>
            </w:r>
            <w:proofErr w:type="gramEnd"/>
            <w:r w:rsidRPr="00141F62">
              <w:rPr>
                <w:rFonts w:asciiTheme="minorHAnsi" w:hAnsiTheme="minorHAnsi"/>
                <w:sz w:val="24"/>
                <w:szCs w:val="24"/>
              </w:rPr>
              <w:t>,N’N’-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этилендиаминтетра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>-кис(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метиленфосфоновой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кислоты), меченной технецием-99m, в организме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интактных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крыс. </w:t>
            </w:r>
            <w:proofErr w:type="spellStart"/>
            <w:r w:rsidR="00DB7FE9" w:rsidRPr="00141F62">
              <w:rPr>
                <w:rFonts w:asciiTheme="minorHAnsi" w:hAnsiTheme="minorHAnsi"/>
                <w:sz w:val="24"/>
                <w:szCs w:val="24"/>
              </w:rPr>
              <w:t>Хим</w:t>
            </w:r>
            <w:proofErr w:type="spellEnd"/>
            <w:r w:rsidR="00DB7FE9" w:rsidRPr="00141F62">
              <w:rPr>
                <w:rFonts w:asciiTheme="minorHAnsi" w:hAnsiTheme="minorHAnsi"/>
                <w:sz w:val="24"/>
                <w:szCs w:val="24"/>
              </w:rPr>
              <w:t>-фарм. Ж., 2015, т. 49, №5, с. 3-7</w:t>
            </w:r>
          </w:p>
          <w:p w:rsidR="00DB7FE9" w:rsidRPr="00141F62" w:rsidRDefault="00F74527" w:rsidP="00F74527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>Федотов А.Е. Анализ рисков: мифы, недоразумения и здравый смысл. Технология чистоты, №2, 2015, с. 6-12</w:t>
            </w:r>
          </w:p>
          <w:p w:rsidR="00D848DE" w:rsidRPr="00141F62" w:rsidRDefault="00D848DE" w:rsidP="00DD3822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A. 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Larenkov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A. B.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Bruskin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G.E.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Kodina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Preparation of highly purified 68Ga solutions via ion exchange in hydrochloric acid–ethanol mixtures. Journal of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Radioanalytical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Nuclear Chemistry</w:t>
            </w:r>
            <w:r w:rsidR="00DD3822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. July 2015, Volume 305, Issue 1, pp 147-160</w:t>
            </w:r>
          </w:p>
          <w:p w:rsidR="00146D19" w:rsidRPr="00141F62" w:rsidRDefault="00146D19" w:rsidP="00CB0E9F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В.К. Тищенко, В.М. Петриев, В.Г. Скворцов.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Радиофармпрепараты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на основе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полиаминофосфоновых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кислот, меченных альфа-, бета- и гамма-излучающими радионуклидами.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Хим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-фарм. </w:t>
            </w:r>
            <w:r w:rsidR="00CB0E9F" w:rsidRPr="00141F62">
              <w:rPr>
                <w:rFonts w:asciiTheme="minorHAnsi" w:hAnsiTheme="minorHAnsi"/>
                <w:sz w:val="24"/>
                <w:szCs w:val="24"/>
              </w:rPr>
              <w:t>журн</w:t>
            </w:r>
            <w:r w:rsidRPr="00141F62">
              <w:rPr>
                <w:rFonts w:asciiTheme="minorHAnsi" w:hAnsiTheme="minorHAnsi"/>
                <w:sz w:val="24"/>
                <w:szCs w:val="24"/>
              </w:rPr>
              <w:t>., 2015,</w:t>
            </w:r>
            <w:r w:rsidR="00514D0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41F62">
              <w:rPr>
                <w:rFonts w:asciiTheme="minorHAnsi" w:hAnsiTheme="minorHAnsi"/>
                <w:sz w:val="24"/>
                <w:szCs w:val="24"/>
              </w:rPr>
              <w:t>Том 49, № 7 (2015), с. 3-9</w:t>
            </w:r>
          </w:p>
          <w:p w:rsidR="00492CDC" w:rsidRPr="00141F62" w:rsidRDefault="00492CDC" w:rsidP="001C6EAF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S.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Gudoshnikov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M.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Churyukanova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S.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Kaloshkin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Zhukov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V.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Zhukova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N</w:t>
            </w:r>
            <w:r w:rsidR="001C6EAF" w:rsidRPr="00141F6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Usov</w:t>
            </w:r>
            <w:proofErr w:type="spellEnd"/>
            <w:r w:rsidR="001C6EAF" w:rsidRPr="00141F62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Investigation of</w:t>
            </w:r>
            <w:r w:rsidR="00214B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the properties of Co-rich amorphous ferromag</w:t>
            </w:r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netic </w:t>
            </w:r>
            <w:proofErr w:type="spellStart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microwires</w:t>
            </w:r>
            <w:proofErr w:type="spellEnd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by means of small angle. J. </w:t>
            </w:r>
            <w:proofErr w:type="spellStart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Magn</w:t>
            </w:r>
            <w:proofErr w:type="spellEnd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Magn</w:t>
            </w:r>
            <w:proofErr w:type="spellEnd"/>
            <w:r w:rsidR="001C6EAF" w:rsidRPr="00141F62">
              <w:rPr>
                <w:rFonts w:asciiTheme="minorHAnsi" w:hAnsiTheme="minorHAnsi"/>
                <w:sz w:val="24"/>
                <w:szCs w:val="24"/>
                <w:lang w:val="en-US"/>
              </w:rPr>
              <w:t>. Mater. 387 (2015) p. 53-57</w:t>
            </w:r>
          </w:p>
          <w:p w:rsidR="001C6EAF" w:rsidRPr="00141F62" w:rsidRDefault="005F1D49" w:rsidP="005F1D49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N.A.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Usov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B.Ya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Liubimov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r w:rsidR="00214BCD">
              <w:rPr>
                <w:rFonts w:asciiTheme="minorHAnsi" w:hAnsiTheme="minorHAnsi"/>
                <w:sz w:val="24"/>
                <w:szCs w:val="24"/>
                <w:lang w:val="en-US"/>
              </w:rPr>
              <w:t>Magnetic nano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particle motion in external magnetic field. J.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Magn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Magn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. Mater. 385 (2015) p. 339-346</w:t>
            </w:r>
          </w:p>
          <w:p w:rsidR="005F1D49" w:rsidRPr="00141F62" w:rsidRDefault="002E6769" w:rsidP="002E6769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I. V. Bardin, V. 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Bautin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S. 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Gudoshnikov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Ya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Ljubimov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N.A.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Usov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Measurement of weak magnetic field of corrosion current of isolated corrosion center. 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AIP Advances 5, (2015)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p. 017143.</w:t>
            </w:r>
          </w:p>
          <w:p w:rsidR="00626BAE" w:rsidRPr="00141F62" w:rsidRDefault="00626BAE" w:rsidP="00626BAE">
            <w:pPr>
              <w:pStyle w:val="a3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41F62">
              <w:rPr>
                <w:rFonts w:asciiTheme="minorHAnsi" w:hAnsiTheme="minorHAnsi"/>
                <w:sz w:val="24"/>
                <w:szCs w:val="24"/>
              </w:rPr>
              <w:t xml:space="preserve">Власова О.П., Герман К.Э., Крылов В.В., Петриев В.М., Эпштейн Н.Б. Новые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радиофармпрепараты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для диагностики и лечения метастатического рака предстательной железы на основе ингибиторов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</w:rPr>
              <w:t>простатспецифического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</w:rPr>
              <w:t xml:space="preserve"> мембранного антигена.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Вестник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Российской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академии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медицинских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наук</w:t>
            </w:r>
            <w:proofErr w:type="spellEnd"/>
            <w:r w:rsidRPr="00141F62">
              <w:rPr>
                <w:rFonts w:asciiTheme="minorHAnsi" w:hAnsiTheme="minorHAnsi"/>
                <w:sz w:val="24"/>
                <w:szCs w:val="24"/>
                <w:lang w:val="en-US"/>
              </w:rPr>
              <w:t>, 2015, т. 70, №3, с. 360-365</w:t>
            </w:r>
          </w:p>
          <w:p w:rsidR="00626BAE" w:rsidRPr="00141F62" w:rsidRDefault="00626BAE" w:rsidP="00626BAE">
            <w:pPr>
              <w:pStyle w:val="a3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692AC0" w:rsidRPr="00D02D14" w:rsidTr="00692AC0">
        <w:tc>
          <w:tcPr>
            <w:tcW w:w="3369" w:type="dxa"/>
          </w:tcPr>
          <w:p w:rsidR="00692AC0" w:rsidRPr="00D02D14" w:rsidRDefault="00692AC0" w:rsidP="00692AC0">
            <w:pPr>
              <w:spacing w:after="200" w:line="276" w:lineRule="auto"/>
              <w:contextualSpacing/>
              <w:rPr>
                <w:rFonts w:asciiTheme="minorHAnsi" w:eastAsia="Calibri" w:hAnsiTheme="minorHAnsi"/>
                <w:lang w:val="en-US" w:eastAsia="en-US"/>
              </w:rPr>
            </w:pPr>
            <w:r w:rsidRPr="00D02D14">
              <w:rPr>
                <w:rFonts w:asciiTheme="minorHAnsi" w:eastAsia="Calibri" w:hAnsiTheme="minorHAnsi"/>
                <w:lang w:eastAsia="en-US"/>
              </w:rPr>
              <w:lastRenderedPageBreak/>
              <w:t>Научно</w:t>
            </w:r>
            <w:r w:rsidRPr="00D02D14">
              <w:rPr>
                <w:rFonts w:asciiTheme="minorHAnsi" w:eastAsia="Calibri" w:hAnsiTheme="minorHAnsi"/>
                <w:lang w:val="en-US" w:eastAsia="en-US"/>
              </w:rPr>
              <w:t>-</w:t>
            </w:r>
            <w:r w:rsidRPr="00D02D14">
              <w:rPr>
                <w:rFonts w:asciiTheme="minorHAnsi" w:eastAsia="Calibri" w:hAnsiTheme="minorHAnsi"/>
                <w:lang w:eastAsia="en-US"/>
              </w:rPr>
              <w:t>исследовательская</w:t>
            </w:r>
            <w:r w:rsidRPr="00D02D14">
              <w:rPr>
                <w:rFonts w:asciiTheme="minorHAnsi" w:eastAsia="Calibri" w:hAnsiTheme="minorHAnsi"/>
                <w:lang w:val="en-US" w:eastAsia="en-US"/>
              </w:rPr>
              <w:t xml:space="preserve"> </w:t>
            </w:r>
            <w:r w:rsidRPr="00D02D14">
              <w:rPr>
                <w:rFonts w:asciiTheme="minorHAnsi" w:eastAsia="Calibri" w:hAnsiTheme="minorHAnsi"/>
                <w:lang w:eastAsia="en-US"/>
              </w:rPr>
              <w:t>база</w:t>
            </w:r>
            <w:r w:rsidRPr="00D02D14">
              <w:rPr>
                <w:rFonts w:asciiTheme="minorHAnsi" w:eastAsia="Calibri" w:hAnsiTheme="minorHAnsi"/>
                <w:lang w:val="en-US" w:eastAsia="en-US"/>
              </w:rPr>
              <w:t>:</w:t>
            </w:r>
          </w:p>
        </w:tc>
        <w:tc>
          <w:tcPr>
            <w:tcW w:w="11198" w:type="dxa"/>
          </w:tcPr>
          <w:p w:rsidR="002978EE" w:rsidRDefault="002978EE" w:rsidP="002978EE">
            <w:pPr>
              <w:rPr>
                <w:rFonts w:asciiTheme="minorHAnsi" w:hAnsiTheme="minorHAnsi"/>
                <w:color w:val="000000"/>
              </w:rPr>
            </w:pPr>
            <w:r w:rsidRPr="0000543A">
              <w:rPr>
                <w:rFonts w:asciiTheme="minorHAnsi" w:hAnsiTheme="minorHAnsi"/>
                <w:b/>
                <w:color w:val="000000"/>
              </w:rPr>
              <w:t>Лаборатория промышленной фармацевтической технологии</w:t>
            </w:r>
            <w:r w:rsidRPr="0000543A">
              <w:rPr>
                <w:rFonts w:asciiTheme="minorHAnsi" w:hAnsiTheme="minorHAnsi"/>
                <w:color w:val="000000"/>
              </w:rPr>
              <w:t xml:space="preserve"> </w:t>
            </w:r>
            <w:r w:rsidRPr="002978EE">
              <w:rPr>
                <w:rFonts w:asciiTheme="minorHAnsi" w:hAnsiTheme="minorHAnsi"/>
                <w:b/>
                <w:color w:val="000000"/>
              </w:rPr>
              <w:t>(№</w:t>
            </w:r>
            <w:r w:rsidRPr="002978EE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978EE">
              <w:rPr>
                <w:rFonts w:asciiTheme="minorHAnsi" w:hAnsiTheme="minorHAnsi"/>
                <w:b/>
                <w:color w:val="000000"/>
              </w:rPr>
              <w:t>3-113</w:t>
            </w:r>
            <w:r>
              <w:rPr>
                <w:rFonts w:asciiTheme="minorHAnsi" w:hAnsiTheme="minorHAnsi"/>
                <w:color w:val="000000"/>
              </w:rPr>
              <w:t>)</w:t>
            </w:r>
            <w:r w:rsidRPr="0000543A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2978EE" w:rsidRPr="0000543A" w:rsidRDefault="002978EE" w:rsidP="002978EE">
            <w:pPr>
              <w:rPr>
                <w:rFonts w:asciiTheme="minorHAnsi" w:hAnsiTheme="minorHAnsi"/>
                <w:color w:val="000000"/>
              </w:rPr>
            </w:pPr>
            <w:r w:rsidRPr="0000543A">
              <w:rPr>
                <w:rFonts w:asciiTheme="minorHAnsi" w:hAnsiTheme="minorHAnsi"/>
                <w:color w:val="000000"/>
              </w:rPr>
              <w:t xml:space="preserve">Универсальный привод </w:t>
            </w:r>
            <w:proofErr w:type="spellStart"/>
            <w:r w:rsidRPr="0000543A">
              <w:rPr>
                <w:rFonts w:asciiTheme="minorHAnsi" w:hAnsiTheme="minorHAnsi"/>
                <w:color w:val="000000"/>
              </w:rPr>
              <w:t>Erweka</w:t>
            </w:r>
            <w:proofErr w:type="spellEnd"/>
            <w:r w:rsidRPr="0000543A">
              <w:rPr>
                <w:rFonts w:asciiTheme="minorHAnsi" w:hAnsiTheme="minorHAnsi"/>
                <w:color w:val="000000"/>
              </w:rPr>
              <w:t xml:space="preserve"> (Германия) – 1 шт.</w:t>
            </w:r>
          </w:p>
          <w:p w:rsidR="002978EE" w:rsidRPr="0000543A" w:rsidRDefault="002978EE" w:rsidP="002978EE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00543A">
              <w:rPr>
                <w:rFonts w:asciiTheme="minorHAnsi" w:hAnsiTheme="minorHAnsi"/>
                <w:color w:val="000000"/>
              </w:rPr>
              <w:t>Гранулятор</w:t>
            </w:r>
            <w:proofErr w:type="spellEnd"/>
            <w:r w:rsidRPr="0000543A">
              <w:rPr>
                <w:rFonts w:asciiTheme="minorHAnsi" w:hAnsiTheme="minorHAnsi"/>
                <w:color w:val="000000"/>
              </w:rPr>
              <w:t xml:space="preserve"> для влажного гранулирования </w:t>
            </w:r>
            <w:proofErr w:type="spellStart"/>
            <w:r w:rsidRPr="0000543A">
              <w:rPr>
                <w:rFonts w:asciiTheme="minorHAnsi" w:hAnsiTheme="minorHAnsi"/>
                <w:color w:val="000000"/>
              </w:rPr>
              <w:t>Erweka</w:t>
            </w:r>
            <w:proofErr w:type="spellEnd"/>
            <w:r w:rsidRPr="0000543A">
              <w:rPr>
                <w:rFonts w:asciiTheme="minorHAnsi" w:hAnsiTheme="minorHAnsi"/>
                <w:color w:val="000000"/>
              </w:rPr>
              <w:t xml:space="preserve"> (Германия) – 1 шт.</w:t>
            </w:r>
          </w:p>
          <w:p w:rsidR="002978EE" w:rsidRPr="0000543A" w:rsidRDefault="002978EE" w:rsidP="002978EE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00543A">
              <w:rPr>
                <w:rFonts w:asciiTheme="minorHAnsi" w:hAnsiTheme="minorHAnsi"/>
                <w:color w:val="000000"/>
              </w:rPr>
              <w:t>Грануля</w:t>
            </w:r>
            <w:r>
              <w:rPr>
                <w:rFonts w:asciiTheme="minorHAnsi" w:hAnsiTheme="minorHAnsi"/>
                <w:color w:val="000000"/>
              </w:rPr>
              <w:t>тор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для сухого </w:t>
            </w:r>
            <w:r w:rsidRPr="0000543A">
              <w:rPr>
                <w:rFonts w:asciiTheme="minorHAnsi" w:hAnsiTheme="minorHAnsi"/>
                <w:color w:val="000000"/>
              </w:rPr>
              <w:t xml:space="preserve">гранулирования </w:t>
            </w:r>
            <w:proofErr w:type="spellStart"/>
            <w:r w:rsidRPr="0000543A">
              <w:rPr>
                <w:rFonts w:asciiTheme="minorHAnsi" w:hAnsiTheme="minorHAnsi"/>
                <w:color w:val="000000"/>
              </w:rPr>
              <w:t>Erweka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(Германия)</w:t>
            </w:r>
            <w:r w:rsidRPr="0000543A">
              <w:rPr>
                <w:rFonts w:asciiTheme="minorHAnsi" w:hAnsiTheme="minorHAnsi"/>
                <w:color w:val="000000"/>
              </w:rPr>
              <w:t xml:space="preserve"> – 1 шт.</w:t>
            </w:r>
          </w:p>
          <w:p w:rsidR="002978EE" w:rsidRPr="0000543A" w:rsidRDefault="002978EE" w:rsidP="002978EE">
            <w:pPr>
              <w:rPr>
                <w:rFonts w:asciiTheme="minorHAnsi" w:hAnsiTheme="minorHAnsi"/>
                <w:color w:val="000000"/>
              </w:rPr>
            </w:pPr>
            <w:r w:rsidRPr="0000543A">
              <w:rPr>
                <w:rFonts w:asciiTheme="minorHAnsi" w:hAnsiTheme="minorHAnsi"/>
                <w:color w:val="000000"/>
              </w:rPr>
              <w:t xml:space="preserve">Смеситель кубовый </w:t>
            </w:r>
            <w:proofErr w:type="spellStart"/>
            <w:r w:rsidRPr="0000543A">
              <w:rPr>
                <w:rFonts w:asciiTheme="minorHAnsi" w:hAnsiTheme="minorHAnsi"/>
                <w:color w:val="000000"/>
              </w:rPr>
              <w:t>Erweka</w:t>
            </w:r>
            <w:proofErr w:type="spellEnd"/>
            <w:r w:rsidRPr="0000543A">
              <w:rPr>
                <w:rFonts w:asciiTheme="minorHAnsi" w:hAnsiTheme="minorHAnsi"/>
                <w:color w:val="000000"/>
              </w:rPr>
              <w:t xml:space="preserve"> (Германия) – 1 шт.</w:t>
            </w:r>
          </w:p>
          <w:p w:rsidR="002978EE" w:rsidRDefault="002978EE" w:rsidP="002978E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Вибросито (Германия) </w:t>
            </w:r>
            <w:r w:rsidRPr="0000543A">
              <w:rPr>
                <w:rFonts w:asciiTheme="minorHAnsi" w:hAnsiTheme="minorHAnsi"/>
                <w:color w:val="000000"/>
              </w:rPr>
              <w:t>- 1 шт.</w:t>
            </w:r>
          </w:p>
          <w:p w:rsidR="002978EE" w:rsidRPr="00D02D14" w:rsidRDefault="002978EE" w:rsidP="002978EE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Капсулонаполняющая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машина (Германия) – 1 шт.</w:t>
            </w:r>
          </w:p>
          <w:p w:rsidR="002978EE" w:rsidRDefault="002978EE" w:rsidP="00214BCD">
            <w:pPr>
              <w:spacing w:line="17" w:lineRule="atLeast"/>
              <w:rPr>
                <w:rFonts w:asciiTheme="minorHAnsi" w:hAnsiTheme="minorHAnsi"/>
                <w:b/>
                <w:color w:val="000000"/>
              </w:rPr>
            </w:pP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b/>
                <w:color w:val="000000"/>
              </w:rPr>
            </w:pPr>
            <w:r w:rsidRPr="00D02D14">
              <w:rPr>
                <w:rFonts w:asciiTheme="minorHAnsi" w:hAnsiTheme="minorHAnsi"/>
                <w:b/>
                <w:color w:val="000000"/>
              </w:rPr>
              <w:t>Лаборатория фармацевтической химии (№</w:t>
            </w:r>
            <w:r w:rsidRPr="002978EE">
              <w:rPr>
                <w:rFonts w:asciiTheme="minorHAnsi" w:hAnsiTheme="minorHAnsi"/>
                <w:b/>
                <w:color w:val="000000"/>
              </w:rPr>
              <w:t xml:space="preserve"> 3-</w:t>
            </w:r>
            <w:r w:rsidRPr="00D02D14">
              <w:rPr>
                <w:rFonts w:asciiTheme="minorHAnsi" w:hAnsiTheme="minorHAnsi"/>
                <w:b/>
                <w:color w:val="000000"/>
              </w:rPr>
              <w:t>110)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Шкаф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выяжной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– 2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Тестер растворимости таблеток PTWS 100D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Ручной тестер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истираемости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таблеток PTF 10ER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Прибор для определения герметичности упаковки PT-LT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Ручной тестер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распадаемости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DIST 3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D02D14">
              <w:rPr>
                <w:rFonts w:asciiTheme="minorHAnsi" w:hAnsiTheme="minorHAnsi"/>
                <w:color w:val="000000"/>
              </w:rPr>
              <w:t>Термостатируемый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шейкер SI 500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рН-метр рН-410 с комбинированным рН-электродом – 4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рН-метр РВ-11Р11 – 1 шт.,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Холодильник фармацевтический ХФ-140 "POZIS"- 1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Прибор для определения температуры плавления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D02D14">
              <w:rPr>
                <w:rFonts w:asciiTheme="minorHAnsi" w:hAnsiTheme="minorHAnsi"/>
                <w:color w:val="000000"/>
              </w:rPr>
              <w:t>Титратор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по К. Фишеру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Шкаф сушильный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Pr="00D02D14" w:rsidRDefault="002978EE" w:rsidP="002978EE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Поляриметр – 2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Default="002978EE" w:rsidP="002978EE">
            <w:pPr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Спектрофотометр СФ-26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Default="002978EE" w:rsidP="00214BCD">
            <w:pPr>
              <w:spacing w:line="17" w:lineRule="atLeast"/>
              <w:rPr>
                <w:rFonts w:asciiTheme="minorHAnsi" w:hAnsiTheme="minorHAnsi"/>
                <w:b/>
                <w:color w:val="000000"/>
              </w:rPr>
            </w:pPr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b/>
                <w:color w:val="000000"/>
              </w:rPr>
            </w:pPr>
            <w:r w:rsidRPr="00D02D14">
              <w:rPr>
                <w:rFonts w:asciiTheme="minorHAnsi" w:hAnsiTheme="minorHAnsi"/>
                <w:b/>
                <w:color w:val="000000"/>
              </w:rPr>
              <w:t xml:space="preserve">Лаборатория </w:t>
            </w:r>
            <w:proofErr w:type="spellStart"/>
            <w:r w:rsidRPr="00D02D14">
              <w:rPr>
                <w:rFonts w:asciiTheme="minorHAnsi" w:hAnsiTheme="minorHAnsi"/>
                <w:b/>
                <w:color w:val="000000"/>
              </w:rPr>
              <w:t>хроматографических</w:t>
            </w:r>
            <w:proofErr w:type="spellEnd"/>
            <w:r w:rsidRPr="00D02D14">
              <w:rPr>
                <w:rFonts w:asciiTheme="minorHAnsi" w:hAnsiTheme="minorHAnsi"/>
                <w:b/>
                <w:color w:val="000000"/>
              </w:rPr>
              <w:t xml:space="preserve"> методов анализа (№ </w:t>
            </w:r>
            <w:r w:rsidRPr="00D02D14">
              <w:rPr>
                <w:rFonts w:asciiTheme="minorHAnsi" w:hAnsiTheme="minorHAnsi"/>
                <w:b/>
                <w:color w:val="000000"/>
                <w:lang w:val="en-US"/>
              </w:rPr>
              <w:t>3-</w:t>
            </w:r>
            <w:r w:rsidRPr="00D02D14">
              <w:rPr>
                <w:rFonts w:asciiTheme="minorHAnsi" w:hAnsiTheme="minorHAnsi"/>
                <w:b/>
                <w:color w:val="000000"/>
              </w:rPr>
              <w:t>106)</w:t>
            </w:r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>Шкаф вытяжной – 1 шт.</w:t>
            </w:r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Жидкостный хроматограф фирмы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Шимадзу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LC20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Газовый хроматограф фирмы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Аджилент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Комплект для проведения тонкослойной хроматографии (ванны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хроматографические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УФ-облучатель)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Ванна ультразвуковая УЗВ1-0,16/37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14BCD" w:rsidRPr="00D02D14" w:rsidRDefault="00214BCD" w:rsidP="00214BCD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lastRenderedPageBreak/>
              <w:t>Ноутбук</w:t>
            </w:r>
          </w:p>
          <w:p w:rsidR="00692AC0" w:rsidRDefault="00214BCD" w:rsidP="00214BCD">
            <w:pPr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>Фломастерная доска</w:t>
            </w:r>
          </w:p>
          <w:p w:rsidR="002978EE" w:rsidRPr="00D02D14" w:rsidRDefault="002978EE" w:rsidP="00214BCD">
            <w:pPr>
              <w:rPr>
                <w:rFonts w:asciiTheme="minorHAnsi" w:hAnsiTheme="minorHAnsi"/>
                <w:color w:val="000000"/>
              </w:rPr>
            </w:pPr>
          </w:p>
          <w:p w:rsidR="007C479C" w:rsidRPr="00D02D14" w:rsidRDefault="007C479C" w:rsidP="007C479C">
            <w:pPr>
              <w:spacing w:line="17" w:lineRule="atLeast"/>
              <w:rPr>
                <w:rFonts w:asciiTheme="minorHAnsi" w:hAnsiTheme="minorHAnsi"/>
                <w:b/>
                <w:color w:val="000000"/>
              </w:rPr>
            </w:pPr>
            <w:r w:rsidRPr="00D02D14">
              <w:rPr>
                <w:rFonts w:asciiTheme="minorHAnsi" w:hAnsiTheme="minorHAnsi"/>
                <w:b/>
                <w:color w:val="000000"/>
              </w:rPr>
              <w:t>Лаборатория молекулярной спектроскопии (№</w:t>
            </w:r>
            <w:r w:rsidRPr="0000543A">
              <w:rPr>
                <w:rFonts w:asciiTheme="minorHAnsi" w:hAnsiTheme="minorHAnsi"/>
                <w:b/>
                <w:color w:val="000000"/>
              </w:rPr>
              <w:t xml:space="preserve"> 3-</w:t>
            </w:r>
            <w:r w:rsidRPr="00D02D14">
              <w:rPr>
                <w:rFonts w:asciiTheme="minorHAnsi" w:hAnsiTheme="minorHAnsi"/>
                <w:b/>
                <w:color w:val="000000"/>
              </w:rPr>
              <w:t xml:space="preserve">123) </w:t>
            </w:r>
          </w:p>
          <w:p w:rsidR="00090BC2" w:rsidRPr="00D02D14" w:rsidRDefault="007C479C" w:rsidP="007C479C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Спектрофотометр UV-1800,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Шимадзу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7C479C" w:rsidRPr="00D02D14" w:rsidRDefault="007C479C" w:rsidP="007C479C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ИК-Фурье Спектрофотометр IRAffinity-1,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Шимадзу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, </w:t>
            </w:r>
          </w:p>
          <w:p w:rsidR="007C479C" w:rsidRPr="00D02D14" w:rsidRDefault="007C479C" w:rsidP="007C479C">
            <w:pPr>
              <w:spacing w:line="17" w:lineRule="atLeast"/>
              <w:rPr>
                <w:rFonts w:asciiTheme="minorHAnsi" w:hAnsiTheme="minorHAnsi"/>
                <w:color w:val="000000"/>
                <w:lang w:val="en-US"/>
              </w:rPr>
            </w:pPr>
            <w:r w:rsidRPr="00D02D14">
              <w:rPr>
                <w:rFonts w:asciiTheme="minorHAnsi" w:hAnsiTheme="minorHAnsi"/>
                <w:color w:val="000000"/>
              </w:rPr>
              <w:t>Ручной</w:t>
            </w:r>
            <w:r w:rsidRPr="00D02D14">
              <w:rPr>
                <w:rFonts w:asciiTheme="minorHAnsi" w:hAnsiTheme="minorHAnsi"/>
                <w:color w:val="000000"/>
                <w:lang w:val="en-US"/>
              </w:rPr>
              <w:t xml:space="preserve"> </w:t>
            </w:r>
            <w:r w:rsidRPr="00D02D14">
              <w:rPr>
                <w:rFonts w:asciiTheme="minorHAnsi" w:hAnsiTheme="minorHAnsi"/>
                <w:color w:val="000000"/>
              </w:rPr>
              <w:t>пресс</w:t>
            </w:r>
            <w:r w:rsidRPr="00D02D14">
              <w:rPr>
                <w:rFonts w:asciiTheme="minorHAnsi" w:hAnsiTheme="minorHAnsi"/>
                <w:color w:val="000000"/>
                <w:lang w:val="en-US"/>
              </w:rPr>
              <w:t xml:space="preserve"> Mini Hand Press MHP-1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  <w:r w:rsidRPr="00D02D14">
              <w:rPr>
                <w:rFonts w:asciiTheme="minorHAnsi" w:hAnsiTheme="minorHAnsi"/>
                <w:color w:val="000000"/>
                <w:lang w:val="en-US"/>
              </w:rPr>
              <w:t xml:space="preserve">, </w:t>
            </w:r>
          </w:p>
          <w:p w:rsidR="007C479C" w:rsidRPr="00D02D14" w:rsidRDefault="007C479C" w:rsidP="007C479C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 xml:space="preserve">Поляриметр круговой СМ-3 – 2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7C479C" w:rsidRDefault="007C479C" w:rsidP="007C479C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D02D14">
              <w:rPr>
                <w:rFonts w:asciiTheme="minorHAnsi" w:hAnsiTheme="minorHAnsi"/>
                <w:color w:val="000000"/>
              </w:rPr>
              <w:t>Спектрофлюориметр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"Флюорат-02-Панорама"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  <w:p w:rsidR="002978EE" w:rsidRPr="00D02D14" w:rsidRDefault="002978EE" w:rsidP="007C479C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</w:p>
          <w:p w:rsidR="007C479C" w:rsidRPr="00D02D14" w:rsidRDefault="007C479C" w:rsidP="007C479C">
            <w:pPr>
              <w:spacing w:line="17" w:lineRule="atLeast"/>
              <w:rPr>
                <w:rFonts w:asciiTheme="minorHAnsi" w:hAnsiTheme="minorHAnsi"/>
                <w:b/>
                <w:color w:val="000000"/>
              </w:rPr>
            </w:pPr>
            <w:r w:rsidRPr="00D02D14">
              <w:rPr>
                <w:rFonts w:asciiTheme="minorHAnsi" w:hAnsiTheme="minorHAnsi"/>
                <w:b/>
                <w:color w:val="000000"/>
              </w:rPr>
              <w:t>Лаборатория атомной спектроскопии (№</w:t>
            </w:r>
            <w:r w:rsidRPr="00D02D14">
              <w:rPr>
                <w:rFonts w:asciiTheme="minorHAnsi" w:hAnsiTheme="minorHAnsi"/>
                <w:b/>
                <w:color w:val="000000"/>
                <w:lang w:val="en-US"/>
              </w:rPr>
              <w:t xml:space="preserve"> 3-</w:t>
            </w:r>
            <w:r w:rsidRPr="00D02D14">
              <w:rPr>
                <w:rFonts w:asciiTheme="minorHAnsi" w:hAnsiTheme="minorHAnsi"/>
                <w:b/>
                <w:color w:val="000000"/>
              </w:rPr>
              <w:t>121)</w:t>
            </w:r>
          </w:p>
          <w:p w:rsidR="007C479C" w:rsidRPr="00D02D14" w:rsidRDefault="007C479C" w:rsidP="007C479C">
            <w:pPr>
              <w:spacing w:line="17" w:lineRule="atLeast"/>
              <w:rPr>
                <w:rFonts w:asciiTheme="minorHAnsi" w:hAnsiTheme="minorHAnsi"/>
                <w:color w:val="000000"/>
              </w:rPr>
            </w:pPr>
            <w:r w:rsidRPr="00D02D14">
              <w:rPr>
                <w:rFonts w:asciiTheme="minorHAnsi" w:hAnsiTheme="minorHAnsi"/>
                <w:color w:val="000000"/>
              </w:rPr>
              <w:t>Спектрометр атомно-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абсорционный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КВАНТ- Z.ЭТА – 1 шт.; </w:t>
            </w:r>
          </w:p>
          <w:p w:rsidR="007C479C" w:rsidRPr="00D02D14" w:rsidRDefault="007C479C" w:rsidP="007C479C">
            <w:pPr>
              <w:rPr>
                <w:rFonts w:asciiTheme="minorHAnsi" w:hAnsiTheme="minorHAnsi"/>
              </w:rPr>
            </w:pPr>
            <w:r w:rsidRPr="00D02D14">
              <w:rPr>
                <w:rFonts w:asciiTheme="minorHAnsi" w:hAnsiTheme="minorHAnsi"/>
                <w:color w:val="000000"/>
              </w:rPr>
              <w:t>Генератор ртутно-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гидридный</w:t>
            </w:r>
            <w:proofErr w:type="spellEnd"/>
            <w:r w:rsidRPr="00D02D14">
              <w:rPr>
                <w:rFonts w:asciiTheme="minorHAnsi" w:hAnsiTheme="minorHAnsi"/>
                <w:color w:val="000000"/>
              </w:rPr>
              <w:t xml:space="preserve"> ГРГ-112 – 1 </w:t>
            </w:r>
            <w:proofErr w:type="spellStart"/>
            <w:r w:rsidRPr="00D02D14">
              <w:rPr>
                <w:rFonts w:asciiTheme="minorHAnsi" w:hAnsiTheme="minorHAnsi"/>
                <w:color w:val="000000"/>
              </w:rPr>
              <w:t>шт</w:t>
            </w:r>
            <w:proofErr w:type="spellEnd"/>
          </w:p>
        </w:tc>
      </w:tr>
    </w:tbl>
    <w:p w:rsidR="00916D4B" w:rsidRPr="00D02D14" w:rsidRDefault="00916D4B" w:rsidP="00692AC0">
      <w:pPr>
        <w:rPr>
          <w:rFonts w:asciiTheme="minorHAnsi" w:hAnsiTheme="minorHAnsi"/>
        </w:rPr>
      </w:pPr>
    </w:p>
    <w:sectPr w:rsidR="00916D4B" w:rsidRPr="00D02D14" w:rsidSect="0069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3FFA"/>
    <w:multiLevelType w:val="hybridMultilevel"/>
    <w:tmpl w:val="605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88"/>
    <w:multiLevelType w:val="hybridMultilevel"/>
    <w:tmpl w:val="EFA64070"/>
    <w:lvl w:ilvl="0" w:tplc="82D49F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E5B09"/>
    <w:multiLevelType w:val="hybridMultilevel"/>
    <w:tmpl w:val="5630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1C2D"/>
    <w:multiLevelType w:val="hybridMultilevel"/>
    <w:tmpl w:val="A748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455B"/>
    <w:multiLevelType w:val="hybridMultilevel"/>
    <w:tmpl w:val="FC80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5F4D"/>
    <w:multiLevelType w:val="hybridMultilevel"/>
    <w:tmpl w:val="AD4E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C2D1C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D5163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064"/>
    <w:multiLevelType w:val="hybridMultilevel"/>
    <w:tmpl w:val="5DCE10E6"/>
    <w:lvl w:ilvl="0" w:tplc="C466152A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5D1"/>
    <w:multiLevelType w:val="hybridMultilevel"/>
    <w:tmpl w:val="3F38CE84"/>
    <w:lvl w:ilvl="0" w:tplc="94EE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B"/>
    <w:rsid w:val="0000543A"/>
    <w:rsid w:val="000733C4"/>
    <w:rsid w:val="000809C2"/>
    <w:rsid w:val="00090BC2"/>
    <w:rsid w:val="000B3F16"/>
    <w:rsid w:val="000B7908"/>
    <w:rsid w:val="000C41C5"/>
    <w:rsid w:val="00131C1E"/>
    <w:rsid w:val="00134670"/>
    <w:rsid w:val="0013540B"/>
    <w:rsid w:val="001402F6"/>
    <w:rsid w:val="00141F62"/>
    <w:rsid w:val="00146D19"/>
    <w:rsid w:val="001529CD"/>
    <w:rsid w:val="001817A0"/>
    <w:rsid w:val="001A4AEE"/>
    <w:rsid w:val="001C4167"/>
    <w:rsid w:val="001C6EAF"/>
    <w:rsid w:val="00214BCD"/>
    <w:rsid w:val="00231A41"/>
    <w:rsid w:val="00262ED5"/>
    <w:rsid w:val="002924DE"/>
    <w:rsid w:val="002978EE"/>
    <w:rsid w:val="002D3013"/>
    <w:rsid w:val="002E09BD"/>
    <w:rsid w:val="002E0ED2"/>
    <w:rsid w:val="002E6769"/>
    <w:rsid w:val="0030798D"/>
    <w:rsid w:val="00311527"/>
    <w:rsid w:val="00312D29"/>
    <w:rsid w:val="00365D97"/>
    <w:rsid w:val="00372189"/>
    <w:rsid w:val="00372DB3"/>
    <w:rsid w:val="00373023"/>
    <w:rsid w:val="003C687A"/>
    <w:rsid w:val="0046020E"/>
    <w:rsid w:val="00492CDC"/>
    <w:rsid w:val="004C6A47"/>
    <w:rsid w:val="00514D02"/>
    <w:rsid w:val="00556175"/>
    <w:rsid w:val="005563A7"/>
    <w:rsid w:val="005567DC"/>
    <w:rsid w:val="0056763C"/>
    <w:rsid w:val="00572268"/>
    <w:rsid w:val="005907A0"/>
    <w:rsid w:val="005C1029"/>
    <w:rsid w:val="005E24AE"/>
    <w:rsid w:val="005F1D49"/>
    <w:rsid w:val="00626BAE"/>
    <w:rsid w:val="0064334E"/>
    <w:rsid w:val="00672EAC"/>
    <w:rsid w:val="00692AC0"/>
    <w:rsid w:val="00697D0B"/>
    <w:rsid w:val="006D6297"/>
    <w:rsid w:val="0070135F"/>
    <w:rsid w:val="007217CE"/>
    <w:rsid w:val="007367D3"/>
    <w:rsid w:val="00743762"/>
    <w:rsid w:val="00777056"/>
    <w:rsid w:val="007C479C"/>
    <w:rsid w:val="00811319"/>
    <w:rsid w:val="008A25BC"/>
    <w:rsid w:val="008E782D"/>
    <w:rsid w:val="00916D4B"/>
    <w:rsid w:val="009357D6"/>
    <w:rsid w:val="00942498"/>
    <w:rsid w:val="0096008A"/>
    <w:rsid w:val="009A52EE"/>
    <w:rsid w:val="00A25C06"/>
    <w:rsid w:val="00A36E8E"/>
    <w:rsid w:val="00A4199F"/>
    <w:rsid w:val="00A52B1D"/>
    <w:rsid w:val="00A536C0"/>
    <w:rsid w:val="00A72025"/>
    <w:rsid w:val="00A809CD"/>
    <w:rsid w:val="00B11C0E"/>
    <w:rsid w:val="00B22FA3"/>
    <w:rsid w:val="00B64DEB"/>
    <w:rsid w:val="00B95CC4"/>
    <w:rsid w:val="00BB4BDB"/>
    <w:rsid w:val="00BC3B45"/>
    <w:rsid w:val="00C57A71"/>
    <w:rsid w:val="00C77A40"/>
    <w:rsid w:val="00C87611"/>
    <w:rsid w:val="00CA59DB"/>
    <w:rsid w:val="00CB0E9F"/>
    <w:rsid w:val="00CC5B2C"/>
    <w:rsid w:val="00CC6DF7"/>
    <w:rsid w:val="00D01150"/>
    <w:rsid w:val="00D02D14"/>
    <w:rsid w:val="00D038E1"/>
    <w:rsid w:val="00D03B58"/>
    <w:rsid w:val="00D27112"/>
    <w:rsid w:val="00D53760"/>
    <w:rsid w:val="00D848DE"/>
    <w:rsid w:val="00D9007D"/>
    <w:rsid w:val="00D93739"/>
    <w:rsid w:val="00DB1ECD"/>
    <w:rsid w:val="00DB7FE9"/>
    <w:rsid w:val="00DC0376"/>
    <w:rsid w:val="00DD3822"/>
    <w:rsid w:val="00DF69C8"/>
    <w:rsid w:val="00DF6D9B"/>
    <w:rsid w:val="00E4526A"/>
    <w:rsid w:val="00E47643"/>
    <w:rsid w:val="00E95C1A"/>
    <w:rsid w:val="00EB1F6D"/>
    <w:rsid w:val="00EB3872"/>
    <w:rsid w:val="00EC68E3"/>
    <w:rsid w:val="00ED730C"/>
    <w:rsid w:val="00EF5017"/>
    <w:rsid w:val="00F12A73"/>
    <w:rsid w:val="00F24FE4"/>
    <w:rsid w:val="00F455B7"/>
    <w:rsid w:val="00F5271D"/>
    <w:rsid w:val="00F74527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B94E-81A0-4B32-819A-938A248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НИЯУМИФИ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Наталья Эпштейн</cp:lastModifiedBy>
  <cp:revision>2</cp:revision>
  <dcterms:created xsi:type="dcterms:W3CDTF">2015-09-16T21:02:00Z</dcterms:created>
  <dcterms:modified xsi:type="dcterms:W3CDTF">2015-09-16T21:02:00Z</dcterms:modified>
</cp:coreProperties>
</file>