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 xml:space="preserve">ИНФОРМАЦИЯ О НАПРАВЛЕНИЯХ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РЕЗУЛЬТАТАХ НАУЧ</w:t>
      </w:r>
      <w:r>
        <w:rPr>
          <w:b/>
          <w:sz w:val="32"/>
          <w:szCs w:val="32"/>
        </w:rPr>
        <w:t>НОЙ (НАУЧНО-ИССЛЕДОВАТЕЛЬСКОЙ) Д</w:t>
      </w:r>
      <w:r w:rsidRPr="00692AC0">
        <w:rPr>
          <w:b/>
          <w:sz w:val="32"/>
          <w:szCs w:val="32"/>
        </w:rPr>
        <w:t xml:space="preserve">ЕЯТЕЛЬНОСТИ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НАУЧНО-ИССЛЕДОВАТЕЛЬСКОЙ БАЗЕ</w:t>
      </w:r>
    </w:p>
    <w:p w:rsidR="00692AC0" w:rsidRDefault="00692AC0" w:rsidP="00692AC0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0"/>
        <w:gridCol w:w="12686"/>
      </w:tblGrid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t>Кафедра</w:t>
            </w:r>
            <w:r>
              <w:t>:</w:t>
            </w:r>
          </w:p>
        </w:tc>
        <w:tc>
          <w:tcPr>
            <w:tcW w:w="11198" w:type="dxa"/>
          </w:tcPr>
          <w:p w:rsidR="00692AC0" w:rsidRPr="00692AC0" w:rsidRDefault="00B04FE4" w:rsidP="00692AC0">
            <w:r>
              <w:t>Прикладной математики</w:t>
            </w:r>
          </w:p>
        </w:tc>
      </w:tr>
      <w:tr w:rsidR="00692AC0" w:rsidRPr="00692AC0" w:rsidTr="00E50275">
        <w:tc>
          <w:tcPr>
            <w:tcW w:w="3369" w:type="dxa"/>
          </w:tcPr>
          <w:p w:rsidR="00692AC0" w:rsidRPr="00692AC0" w:rsidRDefault="00692AC0" w:rsidP="00692AC0">
            <w:r w:rsidRPr="00692AC0">
              <w:t>Код, напра</w:t>
            </w:r>
            <w:r w:rsidR="002E121C">
              <w:t>вление подготовки</w:t>
            </w:r>
          </w:p>
        </w:tc>
        <w:tc>
          <w:tcPr>
            <w:tcW w:w="11198" w:type="dxa"/>
            <w:vAlign w:val="center"/>
          </w:tcPr>
          <w:p w:rsidR="00692AC0" w:rsidRDefault="00AE4CAD" w:rsidP="00B04FE4">
            <w:r>
              <w:t>0</w:t>
            </w:r>
            <w:r w:rsidR="00B04FE4">
              <w:t>1</w:t>
            </w:r>
            <w:r>
              <w:t>.03.0</w:t>
            </w:r>
            <w:r w:rsidR="00B04FE4">
              <w:t>2</w:t>
            </w:r>
            <w:r>
              <w:t xml:space="preserve"> </w:t>
            </w:r>
            <w:r w:rsidR="00E50275" w:rsidRPr="00E50275">
              <w:t xml:space="preserve"> «</w:t>
            </w:r>
            <w:r w:rsidR="00B04FE4">
              <w:t>Прикладная математика и  информатика</w:t>
            </w:r>
            <w:r w:rsidR="00E50275" w:rsidRPr="00E50275">
              <w:t xml:space="preserve">», профиль </w:t>
            </w:r>
            <w:r w:rsidR="004169CE">
              <w:t>«</w:t>
            </w:r>
            <w:r w:rsidR="00B04FE4">
              <w:t>Прикладная и</w:t>
            </w:r>
            <w:r w:rsidR="002E121C">
              <w:t xml:space="preserve"> ин</w:t>
            </w:r>
            <w:r w:rsidR="00B04FE4">
              <w:t>форматика</w:t>
            </w:r>
            <w:r w:rsidR="00E50275" w:rsidRPr="00E50275">
              <w:t>»</w:t>
            </w:r>
          </w:p>
          <w:p w:rsidR="002E121C" w:rsidRPr="00692AC0" w:rsidRDefault="002E121C" w:rsidP="002E121C">
            <w:r>
              <w:t>01.0</w:t>
            </w:r>
            <w:r>
              <w:t>4</w:t>
            </w:r>
            <w:r>
              <w:t xml:space="preserve">.02 </w:t>
            </w:r>
            <w:r w:rsidRPr="00E50275">
              <w:t xml:space="preserve"> «</w:t>
            </w:r>
            <w:r>
              <w:t>Прикладная математика и  информатика</w:t>
            </w:r>
            <w:r w:rsidRPr="00E50275">
              <w:t xml:space="preserve">», профиль </w:t>
            </w:r>
            <w:r>
              <w:t>«</w:t>
            </w:r>
            <w:r>
              <w:t>Математическая физика и математическое моделирование</w:t>
            </w:r>
            <w:r w:rsidRPr="00E50275">
              <w:t>»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t>Научное направление</w:t>
            </w:r>
            <w:r>
              <w:t>:</w:t>
            </w:r>
          </w:p>
        </w:tc>
        <w:tc>
          <w:tcPr>
            <w:tcW w:w="11198" w:type="dxa"/>
          </w:tcPr>
          <w:p w:rsidR="002E121C" w:rsidRP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процессов спек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ния порошковых материалов и роста агломератов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Приближенные методы в физической к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нетике и гидродинамике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Высокопроизводительный вычислител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ь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ный кластер для задач математического моделирования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6-й международной конференции "Математические идеи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П.Л.Чебышева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и их приложение к современным проблемам ест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ствознания", Обнинск, 14-18 мая 2012 г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Анализ данных типа времени жизни</w:t>
            </w:r>
          </w:p>
          <w:p w:rsidR="002E121C" w:rsidRDefault="002E121C" w:rsidP="002E12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азработка и исследование математических мод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лей сложных систем</w:t>
            </w:r>
          </w:p>
          <w:p w:rsidR="00692AC0" w:rsidRPr="00692AC0" w:rsidRDefault="002E121C" w:rsidP="002E121C">
            <w:pPr>
              <w:pStyle w:val="a3"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еория вычислительных устройств</w:t>
            </w:r>
          </w:p>
        </w:tc>
      </w:tr>
      <w:tr w:rsidR="00692AC0" w:rsidRPr="00692AC0" w:rsidTr="002E121C">
        <w:trPr>
          <w:trHeight w:hRule="exact" w:val="611"/>
        </w:trPr>
        <w:tc>
          <w:tcPr>
            <w:tcW w:w="3369" w:type="dxa"/>
          </w:tcPr>
          <w:p w:rsidR="00692AC0" w:rsidRPr="00692AC0" w:rsidRDefault="00692AC0" w:rsidP="00692AC0">
            <w:r w:rsidRPr="00692AC0">
              <w:t>Ведущие ученые</w:t>
            </w:r>
            <w:r>
              <w:t xml:space="preserve"> и исследователи:</w:t>
            </w:r>
          </w:p>
          <w:p w:rsidR="00692AC0" w:rsidRPr="00692AC0" w:rsidRDefault="00692AC0" w:rsidP="00692AC0"/>
        </w:tc>
        <w:tc>
          <w:tcPr>
            <w:tcW w:w="11198" w:type="dxa"/>
          </w:tcPr>
          <w:p w:rsidR="00692AC0" w:rsidRPr="00692AC0" w:rsidRDefault="002E121C" w:rsidP="002E121C">
            <w:r>
              <w:t>Галкин В.А. ,</w:t>
            </w:r>
            <w:proofErr w:type="spellStart"/>
            <w:r>
              <w:t>Тупчиев</w:t>
            </w:r>
            <w:proofErr w:type="spellEnd"/>
            <w:r>
              <w:t xml:space="preserve"> В.А., Шутов </w:t>
            </w:r>
            <w:r w:rsidR="00E50275">
              <w:t xml:space="preserve"> А.А., </w:t>
            </w:r>
            <w:proofErr w:type="spellStart"/>
            <w:r>
              <w:t>Камаев</w:t>
            </w:r>
            <w:proofErr w:type="spellEnd"/>
            <w:r w:rsidR="00E50275">
              <w:t xml:space="preserve"> </w:t>
            </w:r>
            <w:r>
              <w:t>Д</w:t>
            </w:r>
            <w:r w:rsidR="00E50275">
              <w:t xml:space="preserve">.А., </w:t>
            </w:r>
            <w:r>
              <w:t>Деев Г.Е.</w:t>
            </w:r>
            <w:r w:rsidR="00E50275">
              <w:t xml:space="preserve">, </w:t>
            </w:r>
            <w:r>
              <w:t>Дьяченко С.В.</w:t>
            </w:r>
            <w:r w:rsidR="00E50275">
              <w:t xml:space="preserve">, </w:t>
            </w:r>
            <w:r>
              <w:t>Ермаков С.В.</w:t>
            </w:r>
            <w:r w:rsidR="00E50275">
              <w:t>,</w:t>
            </w:r>
            <w:r>
              <w:t xml:space="preserve"> </w:t>
            </w:r>
            <w:proofErr w:type="spellStart"/>
            <w:r>
              <w:t>Здоровцев</w:t>
            </w:r>
            <w:proofErr w:type="spellEnd"/>
            <w:r>
              <w:t xml:space="preserve"> П.А., </w:t>
            </w:r>
            <w:proofErr w:type="spellStart"/>
            <w:r>
              <w:t>Осецкий</w:t>
            </w:r>
            <w:proofErr w:type="spellEnd"/>
            <w:r>
              <w:t xml:space="preserve"> Д.Ю., Кулешов А.А.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rPr>
                <w:rFonts w:eastAsia="Calibri"/>
                <w:lang w:eastAsia="en-US"/>
              </w:rPr>
              <w:t>Результаты научной (научно-исследовательской) деятельности по направлениям за 2010-2014 г.:</w:t>
            </w:r>
          </w:p>
        </w:tc>
        <w:tc>
          <w:tcPr>
            <w:tcW w:w="11198" w:type="dxa"/>
          </w:tcPr>
          <w:p w:rsidR="00692AC0" w:rsidRPr="00692AC0" w:rsidRDefault="00692AC0" w:rsidP="002E1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</w:t>
            </w:r>
            <w:r w:rsidR="00E50275">
              <w:rPr>
                <w:rFonts w:ascii="Times New Roman" w:hAnsi="Times New Roman"/>
                <w:sz w:val="24"/>
                <w:szCs w:val="24"/>
              </w:rPr>
              <w:t xml:space="preserve">, входящих в перечень ВАК: </w:t>
            </w:r>
            <w:r w:rsidR="002E121C">
              <w:rPr>
                <w:rFonts w:ascii="Times New Roman" w:hAnsi="Times New Roman"/>
                <w:sz w:val="24"/>
                <w:szCs w:val="24"/>
              </w:rPr>
              <w:t>4</w:t>
            </w:r>
            <w:r w:rsidR="005976D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692AC0" w:rsidRPr="00692AC0" w:rsidRDefault="00692AC0" w:rsidP="002E1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</w:t>
            </w:r>
            <w:r w:rsidR="00E50275">
              <w:rPr>
                <w:rFonts w:ascii="Times New Roman" w:hAnsi="Times New Roman"/>
                <w:sz w:val="24"/>
                <w:szCs w:val="24"/>
              </w:rPr>
              <w:t xml:space="preserve">журналах, входящих в РИНЦ: </w:t>
            </w:r>
            <w:r w:rsidR="002E121C">
              <w:rPr>
                <w:rFonts w:ascii="Times New Roman" w:hAnsi="Times New Roman"/>
                <w:sz w:val="24"/>
                <w:szCs w:val="24"/>
              </w:rPr>
              <w:t>4</w:t>
            </w:r>
            <w:r w:rsidR="005976D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692AC0" w:rsidRPr="00692AC0" w:rsidRDefault="00692AC0" w:rsidP="002E1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F163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163B0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="00E502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121C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  <w:p w:rsidR="002E121C" w:rsidRDefault="00692AC0" w:rsidP="002E1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 w:rsidR="00311527">
              <w:rPr>
                <w:rFonts w:ascii="Times New Roman" w:hAnsi="Times New Roman"/>
                <w:sz w:val="24"/>
                <w:szCs w:val="24"/>
              </w:rPr>
              <w:t>ретение, полезную модель и т.д.</w:t>
            </w:r>
            <w:r w:rsidR="00E502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92AC0" w:rsidRPr="00692AC0" w:rsidRDefault="00692AC0" w:rsidP="002E1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</w:t>
            </w:r>
            <w:r w:rsidR="00E50275">
              <w:rPr>
                <w:rFonts w:ascii="Times New Roman" w:hAnsi="Times New Roman"/>
                <w:sz w:val="24"/>
                <w:szCs w:val="24"/>
              </w:rPr>
              <w:t xml:space="preserve">о и всероссийского уровня: </w:t>
            </w:r>
            <w:r w:rsidR="002E1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2AC0" w:rsidRPr="009C7532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A43FD7" w:rsidRPr="00A43FD7" w:rsidRDefault="00A43FD7" w:rsidP="002E121C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D7">
              <w:rPr>
                <w:rFonts w:ascii="Times New Roman" w:hAnsi="Times New Roman"/>
                <w:sz w:val="24"/>
                <w:szCs w:val="24"/>
              </w:rPr>
              <w:t>Научная сессия МИФИ 2009 (26 по 30 января 2009)</w:t>
            </w:r>
          </w:p>
          <w:p w:rsidR="00A43FD7" w:rsidRDefault="00A43FD7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D7">
              <w:rPr>
                <w:rFonts w:ascii="Times New Roman" w:hAnsi="Times New Roman"/>
                <w:sz w:val="24"/>
                <w:szCs w:val="24"/>
              </w:rPr>
              <w:t xml:space="preserve">Научная сессия МИФИ 2010 (25 по 31 января 2010) </w:t>
            </w:r>
          </w:p>
          <w:p w:rsidR="00F51E11" w:rsidRPr="00A43FD7" w:rsidRDefault="00F51E11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51E11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научно-инновационной школы «Математика и математическое моделирование», 19-22 апреля 2010 г. ФГБОУ ВПО </w:t>
            </w:r>
            <w:proofErr w:type="spellStart"/>
            <w:r w:rsidRPr="00F51E11">
              <w:rPr>
                <w:rFonts w:ascii="Times New Roman" w:hAnsi="Times New Roman"/>
                <w:sz w:val="24"/>
                <w:szCs w:val="24"/>
              </w:rPr>
              <w:t>СарФТИ</w:t>
            </w:r>
            <w:proofErr w:type="spellEnd"/>
            <w:r w:rsidRPr="00F51E11">
              <w:rPr>
                <w:rFonts w:ascii="Times New Roman" w:hAnsi="Times New Roman"/>
                <w:sz w:val="24"/>
                <w:szCs w:val="24"/>
              </w:rPr>
              <w:t xml:space="preserve"> НИЯУ МИФИ</w:t>
            </w:r>
          </w:p>
          <w:p w:rsidR="00A43FD7" w:rsidRPr="007F0727" w:rsidRDefault="00A43FD7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27">
              <w:rPr>
                <w:rFonts w:ascii="Times New Roman" w:hAnsi="Times New Roman"/>
                <w:sz w:val="24"/>
                <w:szCs w:val="24"/>
              </w:rPr>
              <w:t xml:space="preserve">Научная сессия МИФИ 2011 (30 января по 4 февраля 2011) </w:t>
            </w:r>
          </w:p>
          <w:p w:rsidR="00FA66C4" w:rsidRDefault="00FA66C4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6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A66C4">
              <w:rPr>
                <w:rFonts w:ascii="Times New Roman" w:hAnsi="Times New Roman"/>
                <w:sz w:val="24"/>
                <w:szCs w:val="24"/>
              </w:rPr>
              <w:t xml:space="preserve"> Международной конференции «Математические идеи </w:t>
            </w:r>
            <w:proofErr w:type="spellStart"/>
            <w:r w:rsidRPr="00FA66C4">
              <w:rPr>
                <w:rFonts w:ascii="Times New Roman" w:hAnsi="Times New Roman"/>
                <w:sz w:val="24"/>
                <w:szCs w:val="24"/>
              </w:rPr>
              <w:t>П.Л.Чебышева</w:t>
            </w:r>
            <w:proofErr w:type="spellEnd"/>
            <w:r w:rsidRPr="00FA66C4">
              <w:rPr>
                <w:rFonts w:ascii="Times New Roman" w:hAnsi="Times New Roman"/>
                <w:sz w:val="24"/>
                <w:szCs w:val="24"/>
              </w:rPr>
              <w:t xml:space="preserve"> и их приложения к современным проблемам естествознания» (Обнинск, 2011)</w:t>
            </w:r>
          </w:p>
          <w:p w:rsidR="00F51E11" w:rsidRPr="007F0727" w:rsidRDefault="00F51E11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27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7F072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7F072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7F07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0727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7F0727">
              <w:rPr>
                <w:rFonts w:ascii="Times New Roman" w:hAnsi="Times New Roman"/>
                <w:sz w:val="24"/>
                <w:szCs w:val="24"/>
              </w:rPr>
              <w:t>. «Фундаментальные  и прикладные исследования, разработки и применение высоких технологий в промышленности и экономике» СПб, 2012г.</w:t>
            </w:r>
          </w:p>
          <w:p w:rsidR="007C15FE" w:rsidRPr="002E121C" w:rsidRDefault="007C15FE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Научная сессия МИФИ-2014, Москва, МИФИ</w:t>
            </w:r>
          </w:p>
          <w:p w:rsidR="009C7532" w:rsidRPr="002E121C" w:rsidRDefault="007C15FE" w:rsidP="002E121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ED">
              <w:rPr>
                <w:rFonts w:ascii="Times New Roman" w:hAnsi="Times New Roman"/>
                <w:sz w:val="24"/>
                <w:szCs w:val="24"/>
              </w:rPr>
              <w:t>Научная сессия МИФИ-2015, Москва, МИФИ</w:t>
            </w:r>
          </w:p>
        </w:tc>
      </w:tr>
      <w:tr w:rsidR="00692AC0" w:rsidRPr="009C7532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lastRenderedPageBreak/>
              <w:t>Публикации:</w:t>
            </w:r>
          </w:p>
        </w:tc>
        <w:tc>
          <w:tcPr>
            <w:tcW w:w="11198" w:type="dxa"/>
          </w:tcPr>
          <w:p w:rsidR="009C7532" w:rsidRPr="009C7532" w:rsidRDefault="009C7532" w:rsidP="009C7532">
            <w:pPr>
              <w:pStyle w:val="references"/>
              <w:numPr>
                <w:ilvl w:val="0"/>
                <w:numId w:val="0"/>
              </w:numPr>
              <w:ind w:left="550" w:hanging="550"/>
              <w:rPr>
                <w:b/>
              </w:rPr>
            </w:pPr>
            <w:r w:rsidRPr="009C7532">
              <w:rPr>
                <w:b/>
              </w:rPr>
              <w:t>Монографии</w:t>
            </w:r>
            <w:r>
              <w:rPr>
                <w:b/>
              </w:rPr>
              <w:t>: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E1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Галкин В.А. Уравнение </w:t>
            </w:r>
            <w:proofErr w:type="spellStart"/>
            <w:r w:rsidRPr="002E1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Смолуховского</w:t>
            </w:r>
            <w:proofErr w:type="spellEnd"/>
            <w:r w:rsidRPr="002E1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-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ФИЗМАТЛИТ, 2001 - 331 c.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E121C">
              <w:rPr>
                <w:rFonts w:ascii="Times New Roman" w:hAnsi="Times New Roman"/>
              </w:rPr>
              <w:t xml:space="preserve">Деев Г.Е. </w:t>
            </w:r>
            <w:r w:rsidRPr="002E121C">
              <w:rPr>
                <w:rFonts w:ascii="Times New Roman" w:hAnsi="Times New Roman"/>
              </w:rPr>
              <w:t xml:space="preserve">Абстрактные вычислительные устройства, </w:t>
            </w:r>
            <w:proofErr w:type="spellStart"/>
            <w:r w:rsidRPr="002E121C">
              <w:rPr>
                <w:rFonts w:ascii="Times New Roman" w:hAnsi="Times New Roman"/>
              </w:rPr>
              <w:t>т.I</w:t>
            </w:r>
            <w:proofErr w:type="spellEnd"/>
            <w:r w:rsidRPr="002E121C">
              <w:rPr>
                <w:rFonts w:ascii="Times New Roman" w:hAnsi="Times New Roman"/>
              </w:rPr>
              <w:t xml:space="preserve"> </w:t>
            </w:r>
            <w:r w:rsidRPr="002E121C">
              <w:rPr>
                <w:rFonts w:ascii="Times New Roman" w:hAnsi="Times New Roman"/>
              </w:rPr>
              <w:t xml:space="preserve">, </w:t>
            </w:r>
            <w:r w:rsidRPr="002E121C">
              <w:rPr>
                <w:rFonts w:ascii="Times New Roman" w:hAnsi="Times New Roman"/>
              </w:rPr>
              <w:t xml:space="preserve"> </w:t>
            </w:r>
            <w:r w:rsidRPr="002E121C">
              <w:rPr>
                <w:rFonts w:ascii="Times New Roman" w:hAnsi="Times New Roman"/>
              </w:rPr>
              <w:t xml:space="preserve">изд-во </w:t>
            </w:r>
            <w:proofErr w:type="spellStart"/>
            <w:r w:rsidRPr="002E121C">
              <w:rPr>
                <w:rFonts w:ascii="Times New Roman" w:hAnsi="Times New Roman"/>
              </w:rPr>
              <w:t>Энергоатомиздат</w:t>
            </w:r>
            <w:proofErr w:type="spellEnd"/>
            <w:r w:rsidRPr="002E121C">
              <w:rPr>
                <w:rFonts w:ascii="Times New Roman" w:hAnsi="Times New Roman"/>
              </w:rPr>
              <w:t xml:space="preserve">, </w:t>
            </w:r>
            <w:r w:rsidRPr="002E121C">
              <w:rPr>
                <w:rFonts w:ascii="Times New Roman" w:hAnsi="Times New Roman"/>
              </w:rPr>
              <w:t xml:space="preserve"> 2004, </w:t>
            </w:r>
            <w:r w:rsidRPr="002E121C">
              <w:rPr>
                <w:rFonts w:ascii="Times New Roman" w:hAnsi="Times New Roman"/>
              </w:rPr>
              <w:t>548 с.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2E1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Тупчиев</w:t>
            </w:r>
            <w:proofErr w:type="spellEnd"/>
            <w:r w:rsidRPr="002E1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В.А. Обобщенные решения законов сохранения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ФИЗМАТЛИТ, 2006. - 228 с.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E121C">
              <w:rPr>
                <w:rFonts w:ascii="Times New Roman" w:hAnsi="Times New Roman"/>
              </w:rPr>
              <w:t xml:space="preserve">Деев Г.Е. </w:t>
            </w:r>
            <w:r w:rsidRPr="002E121C">
              <w:rPr>
                <w:rFonts w:ascii="Times New Roman" w:hAnsi="Times New Roman"/>
              </w:rPr>
              <w:t xml:space="preserve"> </w:t>
            </w:r>
            <w:r w:rsidRPr="002E121C">
              <w:rPr>
                <w:rFonts w:ascii="Times New Roman" w:hAnsi="Times New Roman"/>
              </w:rPr>
              <w:t xml:space="preserve">Абстрактные вычислительные устройства, </w:t>
            </w:r>
            <w:proofErr w:type="spellStart"/>
            <w:r w:rsidRPr="002E121C">
              <w:rPr>
                <w:rFonts w:ascii="Times New Roman" w:hAnsi="Times New Roman"/>
              </w:rPr>
              <w:t>т.II</w:t>
            </w:r>
            <w:proofErr w:type="spellEnd"/>
            <w:r w:rsidRPr="002E121C">
              <w:rPr>
                <w:rFonts w:ascii="Times New Roman" w:hAnsi="Times New Roman"/>
              </w:rPr>
              <w:t>,</w:t>
            </w:r>
            <w:r w:rsidRPr="002E121C">
              <w:rPr>
                <w:rFonts w:ascii="Times New Roman" w:hAnsi="Times New Roman"/>
              </w:rPr>
              <w:t xml:space="preserve"> </w:t>
            </w:r>
            <w:r w:rsidRPr="002E121C">
              <w:rPr>
                <w:rFonts w:ascii="Times New Roman" w:hAnsi="Times New Roman"/>
              </w:rPr>
              <w:t xml:space="preserve">изд-во </w:t>
            </w:r>
            <w:proofErr w:type="spellStart"/>
            <w:r w:rsidRPr="002E121C">
              <w:rPr>
                <w:rFonts w:ascii="Times New Roman" w:hAnsi="Times New Roman"/>
              </w:rPr>
              <w:t>Энергоатомиздат</w:t>
            </w:r>
            <w:proofErr w:type="spellEnd"/>
            <w:r w:rsidRPr="002E121C">
              <w:rPr>
                <w:rFonts w:ascii="Times New Roman" w:hAnsi="Times New Roman"/>
              </w:rPr>
              <w:t>,  200</w:t>
            </w:r>
            <w:r w:rsidRPr="002E121C">
              <w:rPr>
                <w:rFonts w:ascii="Times New Roman" w:hAnsi="Times New Roman"/>
              </w:rPr>
              <w:t>7</w:t>
            </w:r>
            <w:r w:rsidRPr="002E121C">
              <w:rPr>
                <w:rFonts w:ascii="Times New Roman" w:hAnsi="Times New Roman"/>
              </w:rPr>
              <w:t>,  330 с</w:t>
            </w:r>
            <w:r w:rsidRPr="002E121C">
              <w:rPr>
                <w:rFonts w:ascii="Times New Roman" w:hAnsi="Times New Roman"/>
              </w:rPr>
              <w:t>.</w:t>
            </w:r>
          </w:p>
          <w:p w:rsidR="009C7532" w:rsidRDefault="009C7532" w:rsidP="009C7532">
            <w:pPr>
              <w:pStyle w:val="references"/>
              <w:numPr>
                <w:ilvl w:val="0"/>
                <w:numId w:val="0"/>
              </w:numPr>
              <w:ind w:left="550" w:hanging="550"/>
              <w:rPr>
                <w:b/>
              </w:rPr>
            </w:pPr>
            <w:r w:rsidRPr="009C7532">
              <w:rPr>
                <w:b/>
              </w:rPr>
              <w:t>Статьи в научных рецензируемых журналах</w:t>
            </w:r>
            <w:r>
              <w:rPr>
                <w:b/>
              </w:rPr>
              <w:t>: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>
              <w:rPr>
                <w:color w:val="FF0000"/>
              </w:rPr>
              <w:t xml:space="preserve">В.А. </w:t>
            </w:r>
            <w:proofErr w:type="spellStart"/>
            <w:r>
              <w:rPr>
                <w:color w:val="FF0000"/>
              </w:rPr>
              <w:t>Гасилов</w:t>
            </w:r>
            <w:proofErr w:type="spellEnd"/>
            <w:r>
              <w:rPr>
                <w:color w:val="FF0000"/>
              </w:rPr>
              <w:t xml:space="preserve">, А.С. </w:t>
            </w:r>
            <w:proofErr w:type="spellStart"/>
            <w:r>
              <w:rPr>
                <w:color w:val="FF0000"/>
              </w:rPr>
              <w:t>Болдарев</w:t>
            </w:r>
            <w:proofErr w:type="spellEnd"/>
            <w:r>
              <w:rPr>
                <w:color w:val="FF0000"/>
              </w:rPr>
              <w:t xml:space="preserve">, С.В. Дьяченко, О.Г. Ольховская, Е.Л. </w:t>
            </w:r>
            <w:proofErr w:type="spellStart"/>
            <w:r>
              <w:rPr>
                <w:color w:val="FF0000"/>
              </w:rPr>
              <w:t>Карташева</w:t>
            </w:r>
            <w:proofErr w:type="spellEnd"/>
            <w:r>
              <w:rPr>
                <w:color w:val="FF0000"/>
              </w:rPr>
              <w:t xml:space="preserve">, С.Н. Болдырев, Г.А. </w:t>
            </w:r>
            <w:proofErr w:type="spellStart"/>
            <w:r>
              <w:rPr>
                <w:color w:val="FF0000"/>
              </w:rPr>
              <w:t>Багдасаров</w:t>
            </w:r>
            <w:proofErr w:type="spellEnd"/>
            <w:r>
              <w:rPr>
                <w:color w:val="FF0000"/>
              </w:rPr>
              <w:t xml:space="preserve">, И.В. </w:t>
            </w:r>
            <w:proofErr w:type="spellStart"/>
            <w:r>
              <w:rPr>
                <w:color w:val="FF0000"/>
              </w:rPr>
              <w:t>Гасилова</w:t>
            </w:r>
            <w:proofErr w:type="spellEnd"/>
            <w:r>
              <w:rPr>
                <w:color w:val="FF0000"/>
              </w:rPr>
              <w:t xml:space="preserve">, М.С. Бояров, В.А. </w:t>
            </w:r>
            <w:proofErr w:type="spellStart"/>
            <w:r>
              <w:rPr>
                <w:color w:val="FF0000"/>
              </w:rPr>
              <w:t>Шмыров</w:t>
            </w:r>
            <w:proofErr w:type="spellEnd"/>
            <w:r>
              <w:rPr>
                <w:color w:val="FF0000"/>
              </w:rPr>
              <w:t xml:space="preserve">. Пакет прикладных программ MARPLE3D для моделирования на высокопроизводительных ЭВМ импульсной </w:t>
            </w:r>
            <w:proofErr w:type="spellStart"/>
            <w:r>
              <w:rPr>
                <w:color w:val="FF0000"/>
              </w:rPr>
              <w:t>магнитоускоренной</w:t>
            </w:r>
            <w:proofErr w:type="spellEnd"/>
            <w:r>
              <w:rPr>
                <w:color w:val="FF0000"/>
              </w:rPr>
              <w:t xml:space="preserve"> плазмы. Математическое моделирование, т. 24, № 1, стр. 55-87, 2012.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proofErr w:type="spellStart"/>
            <w:r>
              <w:rPr>
                <w:color w:val="FF0000"/>
              </w:rPr>
              <w:t>Гасилов</w:t>
            </w:r>
            <w:proofErr w:type="spellEnd"/>
            <w:r>
              <w:rPr>
                <w:color w:val="FF0000"/>
              </w:rPr>
              <w:t xml:space="preserve"> С.В., </w:t>
            </w:r>
            <w:proofErr w:type="spellStart"/>
            <w:r>
              <w:rPr>
                <w:color w:val="FF0000"/>
              </w:rPr>
              <w:t>Гасилова</w:t>
            </w:r>
            <w:proofErr w:type="spellEnd"/>
            <w:r>
              <w:rPr>
                <w:color w:val="FF0000"/>
              </w:rPr>
              <w:t xml:space="preserve"> И.В., Дьяченко С.В. Моделирование эксперимента по фазово-контрастной рентгеновской томографии медицинских объектов. Математическое моделирование, 2012, т. 24, № 4, с. 117-128.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  <w:rPr>
                <w:lang w:val="en-US"/>
              </w:rPr>
            </w:pPr>
            <w:r>
              <w:rPr>
                <w:color w:val="00B050"/>
                <w:lang w:val="en-US"/>
              </w:rPr>
              <w:t>Alexey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S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Boldarev</w:t>
            </w:r>
            <w:proofErr w:type="spellEnd"/>
            <w:r w:rsidRPr="009A5C1A">
              <w:rPr>
                <w:color w:val="00B050"/>
              </w:rPr>
              <w:t xml:space="preserve">, </w:t>
            </w:r>
            <w:r>
              <w:rPr>
                <w:color w:val="00B050"/>
                <w:lang w:val="en-US"/>
              </w:rPr>
              <w:t>Vladimir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A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Gasilov</w:t>
            </w:r>
            <w:proofErr w:type="spellEnd"/>
            <w:r w:rsidRPr="009A5C1A">
              <w:rPr>
                <w:color w:val="00B050"/>
              </w:rPr>
              <w:t xml:space="preserve">, </w:t>
            </w:r>
            <w:r>
              <w:rPr>
                <w:color w:val="00B050"/>
                <w:lang w:val="en-US"/>
              </w:rPr>
              <w:t>Olga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G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Olkhovskaya</w:t>
            </w:r>
            <w:proofErr w:type="spellEnd"/>
            <w:r w:rsidRPr="009A5C1A">
              <w:rPr>
                <w:color w:val="00B050"/>
              </w:rPr>
              <w:t xml:space="preserve">, </w:t>
            </w:r>
            <w:r>
              <w:rPr>
                <w:color w:val="00B050"/>
                <w:lang w:val="en-US"/>
              </w:rPr>
              <w:t>Sergey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V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Dyachenko</w:t>
            </w:r>
            <w:proofErr w:type="spellEnd"/>
            <w:r w:rsidRPr="009A5C1A"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  <w:lang w:val="en-US"/>
              </w:rPr>
              <w:t>Gennadiy</w:t>
            </w:r>
            <w:proofErr w:type="spellEnd"/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A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Bagdasarov</w:t>
            </w:r>
            <w:proofErr w:type="spellEnd"/>
            <w:r w:rsidRPr="009A5C1A">
              <w:rPr>
                <w:color w:val="00B050"/>
              </w:rPr>
              <w:t xml:space="preserve">, </w:t>
            </w:r>
            <w:r>
              <w:rPr>
                <w:color w:val="00B050"/>
                <w:lang w:val="en-US"/>
              </w:rPr>
              <w:t>Sergey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N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Boldyrev</w:t>
            </w:r>
            <w:proofErr w:type="spellEnd"/>
            <w:r w:rsidRPr="009A5C1A">
              <w:rPr>
                <w:color w:val="00B050"/>
              </w:rPr>
              <w:t xml:space="preserve">, </w:t>
            </w:r>
            <w:r>
              <w:rPr>
                <w:color w:val="00B050"/>
                <w:lang w:val="en-US"/>
              </w:rPr>
              <w:t>Irina</w:t>
            </w:r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V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Gasilova</w:t>
            </w:r>
            <w:proofErr w:type="spellEnd"/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and</w:t>
            </w:r>
            <w:r w:rsidRPr="009A5C1A"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lang w:val="en-US"/>
              </w:rPr>
              <w:t>Elizaveta</w:t>
            </w:r>
            <w:proofErr w:type="spellEnd"/>
            <w:r w:rsidRPr="009A5C1A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Yu</w:t>
            </w:r>
            <w:r w:rsidRPr="009A5C1A">
              <w:rPr>
                <w:color w:val="00B050"/>
              </w:rPr>
              <w:t xml:space="preserve">. </w:t>
            </w:r>
            <w:proofErr w:type="spellStart"/>
            <w:r>
              <w:rPr>
                <w:color w:val="00B050"/>
                <w:lang w:val="en-US"/>
              </w:rPr>
              <w:t>Dorofeeva</w:t>
            </w:r>
            <w:proofErr w:type="spellEnd"/>
            <w:r>
              <w:rPr>
                <w:color w:val="00B050"/>
                <w:lang w:val="en-US"/>
              </w:rPr>
              <w:t xml:space="preserve">: Object-oriented code MARPLE3D: simulations of radiative hydrodynamic/MHD effects at high-performance computer </w:t>
            </w:r>
            <w:r>
              <w:rPr>
                <w:color w:val="00B050"/>
                <w:lang w:val="en-US"/>
              </w:rPr>
              <w:lastRenderedPageBreak/>
              <w:t xml:space="preserve">systems, CD-ROM Proceedings of the 6th European Congress on Computational Methods in Applied Sciences and Engineering (ECCOMAS 2012), September 10-14, 2012, Vienna, Austria, Eds.: </w:t>
            </w:r>
            <w:proofErr w:type="spellStart"/>
            <w:r>
              <w:rPr>
                <w:color w:val="00B050"/>
                <w:lang w:val="en-US"/>
              </w:rPr>
              <w:t>Eberhardsteiner</w:t>
            </w:r>
            <w:proofErr w:type="spellEnd"/>
            <w:r>
              <w:rPr>
                <w:color w:val="00B050"/>
                <w:lang w:val="en-US"/>
              </w:rPr>
              <w:t xml:space="preserve">, J.; </w:t>
            </w:r>
            <w:proofErr w:type="spellStart"/>
            <w:r>
              <w:rPr>
                <w:color w:val="00B050"/>
                <w:lang w:val="en-US"/>
              </w:rPr>
              <w:t>Böhm</w:t>
            </w:r>
            <w:proofErr w:type="spellEnd"/>
            <w:r>
              <w:rPr>
                <w:color w:val="00B050"/>
                <w:lang w:val="en-US"/>
              </w:rPr>
              <w:t xml:space="preserve">, H.J.; </w:t>
            </w:r>
            <w:proofErr w:type="spellStart"/>
            <w:r>
              <w:rPr>
                <w:color w:val="00B050"/>
                <w:lang w:val="en-US"/>
              </w:rPr>
              <w:t>Rammerstorfer</w:t>
            </w:r>
            <w:proofErr w:type="spellEnd"/>
            <w:r>
              <w:rPr>
                <w:color w:val="00B050"/>
                <w:lang w:val="en-US"/>
              </w:rPr>
              <w:t>, F.G., Publisher: Vienna University of Technology, Austria, ISBN: 978-3-9502481-9-7.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V. </w:t>
            </w:r>
            <w:proofErr w:type="spellStart"/>
            <w:r>
              <w:rPr>
                <w:color w:val="0070C0"/>
                <w:lang w:val="en-US"/>
              </w:rPr>
              <w:t>Gasilov</w:t>
            </w:r>
            <w:proofErr w:type="spellEnd"/>
            <w:r>
              <w:rPr>
                <w:color w:val="0070C0"/>
                <w:lang w:val="en-US"/>
              </w:rPr>
              <w:t xml:space="preserve">, A. </w:t>
            </w:r>
            <w:proofErr w:type="spellStart"/>
            <w:r>
              <w:rPr>
                <w:color w:val="0070C0"/>
                <w:lang w:val="en-US"/>
              </w:rPr>
              <w:t>Boldarev</w:t>
            </w:r>
            <w:proofErr w:type="spellEnd"/>
            <w:r>
              <w:rPr>
                <w:color w:val="0070C0"/>
                <w:lang w:val="en-US"/>
              </w:rPr>
              <w:t xml:space="preserve">, S. </w:t>
            </w:r>
            <w:proofErr w:type="spellStart"/>
            <w:r>
              <w:rPr>
                <w:color w:val="0070C0"/>
                <w:lang w:val="en-US"/>
              </w:rPr>
              <w:t>Dyachenko</w:t>
            </w:r>
            <w:proofErr w:type="spellEnd"/>
            <w:r>
              <w:rPr>
                <w:color w:val="0070C0"/>
                <w:lang w:val="en-US"/>
              </w:rPr>
              <w:t xml:space="preserve">, O. </w:t>
            </w:r>
            <w:proofErr w:type="spellStart"/>
            <w:r>
              <w:rPr>
                <w:color w:val="0070C0"/>
                <w:lang w:val="en-US"/>
              </w:rPr>
              <w:t>Olkhovskaya</w:t>
            </w:r>
            <w:proofErr w:type="spellEnd"/>
            <w:r>
              <w:rPr>
                <w:color w:val="0070C0"/>
                <w:lang w:val="en-US"/>
              </w:rPr>
              <w:t xml:space="preserve">, E. </w:t>
            </w:r>
            <w:proofErr w:type="spellStart"/>
            <w:r>
              <w:rPr>
                <w:color w:val="0070C0"/>
                <w:lang w:val="en-US"/>
              </w:rPr>
              <w:t>Kartasheva</w:t>
            </w:r>
            <w:proofErr w:type="spellEnd"/>
            <w:r>
              <w:rPr>
                <w:color w:val="0070C0"/>
                <w:lang w:val="en-US"/>
              </w:rPr>
              <w:t xml:space="preserve">, G. </w:t>
            </w:r>
            <w:proofErr w:type="spellStart"/>
            <w:r>
              <w:rPr>
                <w:color w:val="0070C0"/>
                <w:lang w:val="en-US"/>
              </w:rPr>
              <w:t>Bagdasarov</w:t>
            </w:r>
            <w:proofErr w:type="spellEnd"/>
            <w:r>
              <w:rPr>
                <w:color w:val="0070C0"/>
                <w:lang w:val="en-US"/>
              </w:rPr>
              <w:t xml:space="preserve">, S. </w:t>
            </w:r>
            <w:proofErr w:type="spellStart"/>
            <w:r>
              <w:rPr>
                <w:color w:val="0070C0"/>
                <w:lang w:val="en-US"/>
              </w:rPr>
              <w:t>Boldyrev</w:t>
            </w:r>
            <w:proofErr w:type="spellEnd"/>
            <w:r>
              <w:rPr>
                <w:color w:val="0070C0"/>
                <w:lang w:val="en-US"/>
              </w:rPr>
              <w:t xml:space="preserve">, I. </w:t>
            </w:r>
            <w:proofErr w:type="spellStart"/>
            <w:r>
              <w:rPr>
                <w:color w:val="0070C0"/>
                <w:lang w:val="en-US"/>
              </w:rPr>
              <w:t>Gasilova</w:t>
            </w:r>
            <w:proofErr w:type="spellEnd"/>
            <w:r>
              <w:rPr>
                <w:color w:val="0070C0"/>
                <w:lang w:val="en-US"/>
              </w:rPr>
              <w:t xml:space="preserve">, V. </w:t>
            </w:r>
            <w:proofErr w:type="spellStart"/>
            <w:r>
              <w:rPr>
                <w:color w:val="0070C0"/>
                <w:lang w:val="en-US"/>
              </w:rPr>
              <w:t>Shmyrov</w:t>
            </w:r>
            <w:proofErr w:type="spellEnd"/>
            <w:r>
              <w:rPr>
                <w:color w:val="0070C0"/>
                <w:lang w:val="en-US"/>
              </w:rPr>
              <w:t xml:space="preserve">, S. </w:t>
            </w:r>
            <w:proofErr w:type="spellStart"/>
            <w:r>
              <w:rPr>
                <w:color w:val="0070C0"/>
                <w:lang w:val="en-US"/>
              </w:rPr>
              <w:t>Tkachenko</w:t>
            </w:r>
            <w:proofErr w:type="spellEnd"/>
            <w:r>
              <w:rPr>
                <w:color w:val="0070C0"/>
                <w:lang w:val="en-US"/>
              </w:rPr>
              <w:t xml:space="preserve">, J. </w:t>
            </w:r>
            <w:proofErr w:type="spellStart"/>
            <w:r>
              <w:rPr>
                <w:color w:val="0070C0"/>
                <w:lang w:val="en-US"/>
              </w:rPr>
              <w:t>Grunenwald</w:t>
            </w:r>
            <w:proofErr w:type="spellEnd"/>
            <w:r>
              <w:rPr>
                <w:color w:val="0070C0"/>
                <w:lang w:val="en-US"/>
              </w:rPr>
              <w:t xml:space="preserve">, Th. </w:t>
            </w:r>
            <w:proofErr w:type="spellStart"/>
            <w:r>
              <w:rPr>
                <w:color w:val="0070C0"/>
                <w:lang w:val="en-US"/>
              </w:rPr>
              <w:t>Maillard</w:t>
            </w:r>
            <w:proofErr w:type="spellEnd"/>
            <w:r>
              <w:rPr>
                <w:color w:val="0070C0"/>
                <w:lang w:val="en-US"/>
              </w:rPr>
              <w:t xml:space="preserve">. Towards an Application of High-Performance Computer Systems to 3D Simulations of High Energy Density Plasmas in Z-Pinches. // Applications, Tools and Techniques on the Road to </w:t>
            </w:r>
            <w:proofErr w:type="spellStart"/>
            <w:r>
              <w:rPr>
                <w:color w:val="0070C0"/>
                <w:lang w:val="en-US"/>
              </w:rPr>
              <w:t>Exascale</w:t>
            </w:r>
            <w:proofErr w:type="spellEnd"/>
            <w:r>
              <w:rPr>
                <w:color w:val="0070C0"/>
                <w:lang w:val="en-US"/>
              </w:rPr>
              <w:t xml:space="preserve"> Computing. IOS Press: Advances in Parallel Computing, 2012. Vol. 22, pp. 235-242. (</w:t>
            </w:r>
            <w:hyperlink r:id="rId6" w:history="1">
              <w:r>
                <w:rPr>
                  <w:rStyle w:val="a6"/>
                  <w:lang w:val="en-US"/>
                </w:rPr>
                <w:t>http://www.iospress.nl/book/applications-tools-and-techniques-on-the-road-to-exascale-computing</w:t>
              </w:r>
            </w:hyperlink>
            <w:r>
              <w:rPr>
                <w:color w:val="0070C0"/>
                <w:lang w:val="en-US"/>
              </w:rPr>
              <w:t>).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  <w:rPr>
                <w:lang w:val="en-US"/>
              </w:rPr>
            </w:pPr>
            <w:proofErr w:type="spellStart"/>
            <w:r>
              <w:rPr>
                <w:color w:val="00B050"/>
                <w:lang w:val="en-US"/>
              </w:rPr>
              <w:t>V.A.Gasilov</w:t>
            </w:r>
            <w:proofErr w:type="spellEnd"/>
            <w:r>
              <w:rPr>
                <w:color w:val="00B050"/>
                <w:lang w:val="en-US"/>
              </w:rPr>
              <w:t xml:space="preserve">, </w:t>
            </w:r>
            <w:proofErr w:type="spellStart"/>
            <w:r>
              <w:rPr>
                <w:color w:val="00B050"/>
                <w:lang w:val="en-US"/>
              </w:rPr>
              <w:t>V.G.Novikov</w:t>
            </w:r>
            <w:proofErr w:type="spellEnd"/>
            <w:r>
              <w:rPr>
                <w:color w:val="00B050"/>
                <w:lang w:val="en-US"/>
              </w:rPr>
              <w:t xml:space="preserve">, </w:t>
            </w:r>
            <w:proofErr w:type="spellStart"/>
            <w:r>
              <w:rPr>
                <w:color w:val="00B050"/>
                <w:lang w:val="en-US"/>
              </w:rPr>
              <w:t>O.G.Olkhovskaya</w:t>
            </w:r>
            <w:proofErr w:type="spellEnd"/>
            <w:r>
              <w:rPr>
                <w:color w:val="00B050"/>
                <w:lang w:val="en-US"/>
              </w:rPr>
              <w:t xml:space="preserve">, </w:t>
            </w:r>
            <w:proofErr w:type="spellStart"/>
            <w:r>
              <w:rPr>
                <w:color w:val="00B050"/>
                <w:lang w:val="en-US"/>
              </w:rPr>
              <w:t>A.S.Boldarev</w:t>
            </w:r>
            <w:proofErr w:type="spellEnd"/>
            <w:r>
              <w:rPr>
                <w:color w:val="00B050"/>
                <w:lang w:val="en-US"/>
              </w:rPr>
              <w:t xml:space="preserve">, </w:t>
            </w:r>
            <w:proofErr w:type="spellStart"/>
            <w:r>
              <w:rPr>
                <w:color w:val="00B050"/>
                <w:lang w:val="en-US"/>
              </w:rPr>
              <w:t>S.V.D’yatchenko</w:t>
            </w:r>
            <w:proofErr w:type="spellEnd"/>
            <w:r>
              <w:rPr>
                <w:color w:val="00B050"/>
                <w:lang w:val="en-US"/>
              </w:rPr>
              <w:t xml:space="preserve">, and G.A. </w:t>
            </w:r>
            <w:proofErr w:type="spellStart"/>
            <w:r>
              <w:rPr>
                <w:color w:val="00B050"/>
                <w:lang w:val="en-US"/>
              </w:rPr>
              <w:t>Bagdasarov</w:t>
            </w:r>
            <w:proofErr w:type="spellEnd"/>
            <w:r>
              <w:rPr>
                <w:color w:val="00B050"/>
                <w:lang w:val="en-US"/>
              </w:rPr>
              <w:t xml:space="preserve">. 3D MHD simulation of </w:t>
            </w:r>
            <w:proofErr w:type="spellStart"/>
            <w:r>
              <w:rPr>
                <w:color w:val="00B050"/>
                <w:lang w:val="en-US"/>
              </w:rPr>
              <w:t>quasispherical</w:t>
            </w:r>
            <w:proofErr w:type="spellEnd"/>
            <w:r>
              <w:rPr>
                <w:color w:val="00B050"/>
                <w:lang w:val="en-US"/>
              </w:rPr>
              <w:t xml:space="preserve"> wire array Z pinches. Book of abstracts of The 39th IEEE International Conference on Plasma Science (ICOPS-2012), July 8-12, 2012, EICC - Edinburgh, Scotland, 1P-176.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>
              <w:rPr>
                <w:color w:val="808080"/>
              </w:rPr>
              <w:t xml:space="preserve">Дьяченко С.В., </w:t>
            </w:r>
            <w:proofErr w:type="spellStart"/>
            <w:r>
              <w:rPr>
                <w:color w:val="808080"/>
              </w:rPr>
              <w:t>Гасилова</w:t>
            </w:r>
            <w:proofErr w:type="spellEnd"/>
            <w:r>
              <w:rPr>
                <w:color w:val="808080"/>
              </w:rPr>
              <w:t xml:space="preserve"> И.В., Дорофеева Е.Ю. Разработка конвертера данных из интегрированной CAD-CAE системы </w:t>
            </w:r>
            <w:proofErr w:type="spellStart"/>
            <w:r>
              <w:rPr>
                <w:color w:val="808080"/>
              </w:rPr>
              <w:t>Salome</w:t>
            </w:r>
            <w:proofErr w:type="spellEnd"/>
            <w:r>
              <w:rPr>
                <w:color w:val="808080"/>
              </w:rPr>
              <w:t xml:space="preserve"> в прикладной код для численного решения начально-краевых задач методом сеток // Препринты ИПМ им. </w:t>
            </w:r>
            <w:proofErr w:type="spellStart"/>
            <w:r>
              <w:rPr>
                <w:color w:val="808080"/>
              </w:rPr>
              <w:t>М.В.Келдыша</w:t>
            </w:r>
            <w:proofErr w:type="spellEnd"/>
            <w:r>
              <w:rPr>
                <w:color w:val="808080"/>
              </w:rPr>
              <w:t xml:space="preserve">. 2012, № 36, 25 стр., </w:t>
            </w:r>
            <w:hyperlink r:id="rId7" w:history="1">
              <w:r>
                <w:rPr>
                  <w:rStyle w:val="a6"/>
                </w:rPr>
                <w:t>http://library.keldysh.ru/preprint.asp?id=2012-36</w:t>
              </w:r>
            </w:hyperlink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>
              <w:rPr>
                <w:color w:val="808080"/>
              </w:rPr>
              <w:t xml:space="preserve">Дьяченко С.В., </w:t>
            </w:r>
            <w:proofErr w:type="spellStart"/>
            <w:r>
              <w:rPr>
                <w:color w:val="808080"/>
              </w:rPr>
              <w:t>Багдасаров</w:t>
            </w:r>
            <w:proofErr w:type="spellEnd"/>
            <w:r>
              <w:rPr>
                <w:color w:val="808080"/>
              </w:rPr>
              <w:t xml:space="preserve"> Г.А., Ольховская О.Г. Средства профилирования и анализа многопоточных приложений </w:t>
            </w:r>
            <w:proofErr w:type="spellStart"/>
            <w:r>
              <w:rPr>
                <w:color w:val="808080"/>
              </w:rPr>
              <w:t>Oracle</w:t>
            </w:r>
            <w:proofErr w:type="spellEnd"/>
            <w:r>
              <w:rPr>
                <w:color w:val="808080"/>
              </w:rPr>
              <w:t xml:space="preserve"> (</w:t>
            </w:r>
            <w:proofErr w:type="spellStart"/>
            <w:r>
              <w:rPr>
                <w:color w:val="808080"/>
              </w:rPr>
              <w:t>Sun</w:t>
            </w:r>
            <w:proofErr w:type="spellEnd"/>
            <w:r>
              <w:rPr>
                <w:color w:val="808080"/>
              </w:rPr>
              <w:t xml:space="preserve">) </w:t>
            </w:r>
            <w:proofErr w:type="spellStart"/>
            <w:r>
              <w:rPr>
                <w:color w:val="808080"/>
              </w:rPr>
              <w:t>Studio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Performance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Analyzer</w:t>
            </w:r>
            <w:proofErr w:type="spellEnd"/>
            <w:r>
              <w:rPr>
                <w:color w:val="808080"/>
              </w:rPr>
              <w:t xml:space="preserve"> // Препринты ИПМ им. </w:t>
            </w:r>
            <w:proofErr w:type="spellStart"/>
            <w:r>
              <w:rPr>
                <w:color w:val="808080"/>
              </w:rPr>
              <w:t>М.В.Келдыша</w:t>
            </w:r>
            <w:proofErr w:type="spellEnd"/>
            <w:r>
              <w:rPr>
                <w:color w:val="808080"/>
              </w:rPr>
              <w:t xml:space="preserve">. 2012, № 38, 15 стр., </w:t>
            </w:r>
            <w:hyperlink r:id="rId8" w:history="1">
              <w:r>
                <w:rPr>
                  <w:rStyle w:val="a6"/>
                </w:rPr>
                <w:t>http://library.keldysh.ru/preprint.asp?id=2012-38</w:t>
              </w:r>
            </w:hyperlink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proofErr w:type="spellStart"/>
            <w:r>
              <w:rPr>
                <w:color w:val="808080"/>
              </w:rPr>
              <w:t>Багдасаров</w:t>
            </w:r>
            <w:proofErr w:type="spellEnd"/>
            <w:r>
              <w:rPr>
                <w:color w:val="808080"/>
              </w:rPr>
              <w:t xml:space="preserve"> Г.А., Дьяченко С.В., Ольховская О.Г. Измерение производительности и масштабируемости программного комплекса MARPLE3D // Препринты ИПМ им. </w:t>
            </w:r>
            <w:proofErr w:type="spellStart"/>
            <w:r>
              <w:rPr>
                <w:color w:val="808080"/>
              </w:rPr>
              <w:t>М.В.Келдыша</w:t>
            </w:r>
            <w:proofErr w:type="spellEnd"/>
            <w:r>
              <w:rPr>
                <w:color w:val="808080"/>
              </w:rPr>
              <w:t xml:space="preserve">. 2012. № 37, 22 </w:t>
            </w:r>
            <w:proofErr w:type="spellStart"/>
            <w:r>
              <w:rPr>
                <w:color w:val="808080"/>
              </w:rPr>
              <w:t>стр</w:t>
            </w:r>
            <w:proofErr w:type="spellEnd"/>
            <w:r>
              <w:rPr>
                <w:color w:val="808080"/>
              </w:rPr>
              <w:t>.,</w:t>
            </w:r>
            <w:hyperlink r:id="rId9" w:history="1">
              <w:r>
                <w:rPr>
                  <w:rStyle w:val="a6"/>
                </w:rPr>
                <w:t>http://library.keldysh.ru/preprint.asp?id=2012-37</w:t>
              </w:r>
            </w:hyperlink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 w:rsidRPr="009A5C1A">
              <w:rPr>
                <w:color w:val="FF0000"/>
                <w:lang w:val="en-US"/>
              </w:rPr>
              <w:t xml:space="preserve">S.V. </w:t>
            </w:r>
            <w:proofErr w:type="spellStart"/>
            <w:r w:rsidRPr="009A5C1A">
              <w:rPr>
                <w:color w:val="FF0000"/>
                <w:lang w:val="en-US"/>
              </w:rPr>
              <w:t>Gasilov</w:t>
            </w:r>
            <w:proofErr w:type="spellEnd"/>
            <w:r w:rsidRPr="009A5C1A">
              <w:rPr>
                <w:color w:val="FF0000"/>
                <w:lang w:val="en-US"/>
              </w:rPr>
              <w:t xml:space="preserve">, I.V. </w:t>
            </w:r>
            <w:proofErr w:type="spellStart"/>
            <w:r w:rsidRPr="009A5C1A">
              <w:rPr>
                <w:color w:val="FF0000"/>
                <w:lang w:val="en-US"/>
              </w:rPr>
              <w:t>Gasilova</w:t>
            </w:r>
            <w:proofErr w:type="spellEnd"/>
            <w:r w:rsidRPr="009A5C1A">
              <w:rPr>
                <w:color w:val="FF0000"/>
                <w:lang w:val="en-US"/>
              </w:rPr>
              <w:t xml:space="preserve">, S.V. </w:t>
            </w:r>
            <w:proofErr w:type="spellStart"/>
            <w:r w:rsidRPr="009A5C1A">
              <w:rPr>
                <w:color w:val="FF0000"/>
                <w:lang w:val="en-US"/>
              </w:rPr>
              <w:t>Dyachenko</w:t>
            </w:r>
            <w:proofErr w:type="spellEnd"/>
            <w:r w:rsidRPr="009A5C1A">
              <w:rPr>
                <w:color w:val="FF0000"/>
                <w:lang w:val="en-US"/>
              </w:rPr>
              <w:t xml:space="preserve">. Modeling the phase-contrast X-ray tomography imaging of medical samples. </w:t>
            </w:r>
            <w:proofErr w:type="spellStart"/>
            <w:r>
              <w:rPr>
                <w:color w:val="FF0000"/>
              </w:rPr>
              <w:t>Mathematical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Models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and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Computer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Simulations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November</w:t>
            </w:r>
            <w:proofErr w:type="spellEnd"/>
            <w:r>
              <w:rPr>
                <w:color w:val="FF0000"/>
              </w:rPr>
              <w:t xml:space="preserve"> 2012, </w:t>
            </w:r>
            <w:proofErr w:type="spellStart"/>
            <w:r>
              <w:rPr>
                <w:color w:val="FF0000"/>
              </w:rPr>
              <w:t>Volume</w:t>
            </w:r>
            <w:proofErr w:type="spellEnd"/>
            <w:r>
              <w:rPr>
                <w:color w:val="FF0000"/>
              </w:rPr>
              <w:t xml:space="preserve"> 4, </w:t>
            </w:r>
            <w:proofErr w:type="spellStart"/>
            <w:r>
              <w:rPr>
                <w:color w:val="FF0000"/>
              </w:rPr>
              <w:t>Issue</w:t>
            </w:r>
            <w:proofErr w:type="spellEnd"/>
            <w:r>
              <w:rPr>
                <w:color w:val="FF0000"/>
              </w:rPr>
              <w:t xml:space="preserve"> 6, </w:t>
            </w:r>
            <w:proofErr w:type="spellStart"/>
            <w:r>
              <w:rPr>
                <w:color w:val="FF0000"/>
              </w:rPr>
              <w:t>pp</w:t>
            </w:r>
            <w:proofErr w:type="spellEnd"/>
            <w:r>
              <w:rPr>
                <w:color w:val="FF0000"/>
              </w:rPr>
              <w:t>. 560-567.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 w:rsidRPr="009A5C1A">
              <w:rPr>
                <w:color w:val="0000FF"/>
              </w:rPr>
              <w:t xml:space="preserve">С.В. Дьяченко. </w:t>
            </w:r>
            <w:proofErr w:type="gramStart"/>
            <w:r w:rsidRPr="009A5C1A">
              <w:rPr>
                <w:color w:val="0000FF"/>
              </w:rPr>
              <w:t xml:space="preserve">Разработка ПО для трехмерного численного моделирования многофазных многокомпонентных течений в атомной энергетике // </w:t>
            </w:r>
            <w:proofErr w:type="spellStart"/>
            <w:r w:rsidRPr="009A5C1A">
              <w:rPr>
                <w:color w:val="0000FF"/>
              </w:rPr>
              <w:t>Реценз</w:t>
            </w:r>
            <w:proofErr w:type="spellEnd"/>
            <w:r w:rsidRPr="009A5C1A">
              <w:rPr>
                <w:color w:val="0000FF"/>
              </w:rPr>
              <w:t xml:space="preserve">. сб. Параллельные вычислительные технологии (ПаВТ'2014): труды международной научной конференции (31 марта – 4 апреля 2014 г., Южный федеральный университет, г. Ростов-на-Дону), </w:t>
            </w:r>
            <w:hyperlink r:id="rId10" w:history="1">
              <w:r>
                <w:rPr>
                  <w:rStyle w:val="a6"/>
                </w:rPr>
                <w:t>http://agora.guru.ru/display.php?conf=pavt2014</w:t>
              </w:r>
            </w:hyperlink>
            <w:r>
              <w:rPr>
                <w:color w:val="0000FF"/>
              </w:rPr>
              <w:t>).</w:t>
            </w:r>
            <w:proofErr w:type="gramEnd"/>
            <w:r>
              <w:rPr>
                <w:color w:val="0000FF"/>
              </w:rPr>
              <w:t xml:space="preserve"> Челябинск: Издательский центр </w:t>
            </w:r>
            <w:proofErr w:type="spellStart"/>
            <w:r>
              <w:rPr>
                <w:color w:val="0000FF"/>
              </w:rPr>
              <w:t>ЮурГУ</w:t>
            </w:r>
            <w:proofErr w:type="spellEnd"/>
            <w:r>
              <w:rPr>
                <w:color w:val="0000FF"/>
              </w:rPr>
              <w:t xml:space="preserve">, 2014. С. </w:t>
            </w:r>
            <w:r>
              <w:rPr>
                <w:color w:val="0000FF"/>
              </w:rPr>
              <w:lastRenderedPageBreak/>
              <w:t>63-74.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>
              <w:rPr>
                <w:color w:val="666666"/>
              </w:rPr>
              <w:t>С.В. Дьяченко. Разработка параллельного компьютерного кода для трехмерного моделирования многофазных многокомпонентных течений в атомной энергетике. Препринт ГНЦ РФ — ФЭИ № 3242. Обнинск, 2014. 26 с.</w:t>
            </w:r>
          </w:p>
          <w:p w:rsidR="002E121C" w:rsidRDefault="002E121C" w:rsidP="002E121C">
            <w:pPr>
              <w:numPr>
                <w:ilvl w:val="0"/>
                <w:numId w:val="6"/>
              </w:numPr>
              <w:spacing w:before="100" w:beforeAutospacing="1"/>
            </w:pPr>
            <w:r w:rsidRPr="009A5C1A">
              <w:rPr>
                <w:color w:val="FF0000"/>
              </w:rPr>
              <w:t xml:space="preserve">С.В. Дьяченко. Разработка пакета программ для трехмерного численного моделирования многофазных многокомпонентных течений в атомной энергетике // Вычислительные методы и программирование. </w:t>
            </w:r>
            <w:r>
              <w:rPr>
                <w:color w:val="FF0000"/>
                <w:lang w:val="en-US"/>
              </w:rPr>
              <w:t xml:space="preserve">2014. T. 15, </w:t>
            </w:r>
            <w:proofErr w:type="spellStart"/>
            <w:r>
              <w:rPr>
                <w:color w:val="FF0000"/>
                <w:lang w:val="en-US"/>
              </w:rPr>
              <w:t>вып</w:t>
            </w:r>
            <w:proofErr w:type="spellEnd"/>
            <w:r>
              <w:rPr>
                <w:color w:val="FF0000"/>
                <w:lang w:val="en-US"/>
              </w:rPr>
              <w:t>. 1. С. 162-182.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21C">
              <w:rPr>
                <w:rFonts w:ascii="Times New Roman" w:hAnsi="Times New Roman"/>
                <w:sz w:val="24"/>
                <w:szCs w:val="24"/>
              </w:rPr>
              <w:t>Могилевский</w:t>
            </w:r>
            <w:proofErr w:type="gram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Получение и перспективы применения п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лимерных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нановолокон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 Восьмые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Петряновские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чтения. Москва, 28-30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E12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2E121C">
              <w:rPr>
                <w:rFonts w:ascii="Times New Roman" w:hAnsi="Times New Roman"/>
                <w:sz w:val="24"/>
                <w:szCs w:val="24"/>
              </w:rPr>
              <w:t>.: сборник тезисов докладов.- М.: МГИУ, 2011, с. 21-22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21C">
              <w:rPr>
                <w:rFonts w:ascii="Times New Roman" w:hAnsi="Times New Roman"/>
                <w:sz w:val="24"/>
                <w:szCs w:val="24"/>
              </w:rPr>
              <w:t>Могилевский</w:t>
            </w:r>
            <w:proofErr w:type="gram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  </w:t>
            </w:r>
            <w:r w:rsidRPr="002E121C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E121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авновесные формы висящей капли в электрическом поле  </w:t>
            </w:r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Ломоносовские чтения. Т</w:t>
            </w:r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 xml:space="preserve">зисы докладов, Москва, мехмат МГУ, 14-23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E121C">
                <w:rPr>
                  <w:rFonts w:ascii="Times New Roman" w:hAnsi="Times New Roman"/>
                  <w:iCs/>
                  <w:sz w:val="24"/>
                  <w:szCs w:val="24"/>
                </w:rPr>
                <w:t>2011 г</w:t>
              </w:r>
            </w:smartTag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., с. 94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 xml:space="preserve">Шутов А.А. Влияние испарения на радиус струи в процессе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электр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прядения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Восьмые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Петряновские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чтения. Москва, 28-30 июня 2011г.: Сборник трудов.- М.: МГИУ, 2011. с. 55-58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21C">
              <w:rPr>
                <w:rFonts w:ascii="Times New Roman" w:hAnsi="Times New Roman"/>
                <w:sz w:val="24"/>
                <w:szCs w:val="24"/>
              </w:rPr>
              <w:t>Могилевский</w:t>
            </w:r>
            <w:proofErr w:type="gram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Равновесные формы висящей капли в электростатическом поле  Известия РАН. Механика жидк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сти и газа. 2012. №5. с. 23-31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Н.М., Могилевский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Хитрик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Формование и взаимодействие жидких тел в сильном эле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трическом поле 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Труды регионального конкурса проектов фундаментальных научных исследований. Выпуск 17. – Калуга: Изд-во АНО «Калу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ж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ский региональный научный центр им. А.В. Дерягина», 2012. с. 36-41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Могилевский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В.Я, Шутов А.А..  Итерационный метод определения формы капли жидкости в электростатическом и гр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витационном полях  Современные проблемы электрофизики и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электрогидродинамики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жидкостей. Сборник докладов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научной ко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н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ференции 25-28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E121C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2E121C">
              <w:rPr>
                <w:rFonts w:ascii="Times New Roman" w:hAnsi="Times New Roman"/>
                <w:sz w:val="24"/>
                <w:szCs w:val="24"/>
              </w:rPr>
              <w:t>. – СПб: СОЛО, 2012. с. 244-246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Полая поверхностно заряженная струя в однородном электрическом п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ле  Современные проблемы электрофизики и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электрогидродинамики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жидкостей. Сборник докладов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научной ко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н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ференции 25-28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E121C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2E121C">
              <w:rPr>
                <w:rFonts w:ascii="Times New Roman" w:hAnsi="Times New Roman"/>
                <w:sz w:val="24"/>
                <w:szCs w:val="24"/>
              </w:rPr>
              <w:t>. – СПб: СОЛО, 2012. с. 282-284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Н.М., Могилевский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А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симптотика решения  задачи течения кольцевой электрогидродин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мической струи 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Труды регионального конкурса проектов фундаментальных научных исследований. Выпуск 18. – Калуга: Изд-во АНО «Калу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ж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ский региональный научный центр им. А.В. Дерягина», 2013. с.26-31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 xml:space="preserve">Новиков А.П., Ткачев В.В., Шутов А.А., </w:t>
            </w:r>
            <w:proofErr w:type="spellStart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Горяченкова</w:t>
            </w:r>
            <w:proofErr w:type="spellEnd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 xml:space="preserve"> Т.А., </w:t>
            </w:r>
            <w:proofErr w:type="spellStart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Казинская</w:t>
            </w:r>
            <w:proofErr w:type="spellEnd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 xml:space="preserve"> И.Е., Кузовкина Е.В., </w:t>
            </w:r>
            <w:proofErr w:type="spellStart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>Лавринович</w:t>
            </w:r>
            <w:proofErr w:type="spellEnd"/>
            <w:r w:rsidRPr="002E121C">
              <w:rPr>
                <w:rFonts w:ascii="Times New Roman" w:hAnsi="Times New Roman"/>
                <w:iCs/>
                <w:sz w:val="24"/>
                <w:szCs w:val="24"/>
              </w:rPr>
              <w:t xml:space="preserve"> Е.А.  </w:t>
            </w:r>
            <w:hyperlink r:id="rId11" w:history="1">
              <w:r w:rsidRPr="002E121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Модель миграции плутония в почвах</w:t>
              </w:r>
            </w:hyperlink>
            <w:r w:rsidRPr="002E12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2" w:history="1">
              <w:r w:rsidRPr="002E121C">
                <w:rPr>
                  <w:rStyle w:val="a6"/>
                  <w:rFonts w:ascii="Times New Roman" w:hAnsi="Times New Roman"/>
                  <w:sz w:val="24"/>
                  <w:szCs w:val="24"/>
                </w:rPr>
                <w:t>Геохимия</w:t>
              </w:r>
            </w:hyperlink>
            <w:r w:rsidRPr="002E121C">
              <w:rPr>
                <w:rFonts w:ascii="Times New Roman" w:hAnsi="Times New Roman"/>
                <w:sz w:val="24"/>
                <w:szCs w:val="24"/>
              </w:rPr>
              <w:t xml:space="preserve">. 2013. </w:t>
            </w:r>
            <w:hyperlink r:id="rId13" w:history="1">
              <w:r w:rsidRPr="002E121C">
                <w:rPr>
                  <w:rStyle w:val="a6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2E121C">
              <w:rPr>
                <w:rFonts w:ascii="Times New Roman" w:hAnsi="Times New Roman"/>
                <w:sz w:val="24"/>
                <w:szCs w:val="24"/>
              </w:rPr>
              <w:t>. С. 570-576.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Н.М., Могилевский Е.И.,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Т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ечение неоднородных жидкостей со свободными гран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  <w:r w:rsidRPr="002E1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цами в сильном электрическом поле 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Труды регионального конкурса проектов фундаментальных научных исследований. Выпуск 19. – Калуга: Изд-во АНО «Калу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ж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ский региональный научный центр им. А.В. Дерягина», 2014. с.33-38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В.Я., Шутов А.А.  Кольцевая поверхностно заряженная струя во внешнем электрическом поле  Известия РАН. Механика жидк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сти и газа. 2014. №1. с. 54-58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Добычин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Н.П., Шутов А.А.  Асимптотический метод решения задачи о затопленной струе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Математика и математическое моделирование. Сборник материалов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научно-инновационной школы, 8-11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E121C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2E121C">
              <w:rPr>
                <w:rFonts w:ascii="Times New Roman" w:hAnsi="Times New Roman"/>
                <w:sz w:val="24"/>
                <w:szCs w:val="24"/>
              </w:rPr>
              <w:t>., г. Саров: ООО «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Интерконтакт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>» с.22-23.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Добычин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Н.П., Шутов А.А.  </w:t>
            </w:r>
            <w:r w:rsidRPr="002E121C">
              <w:rPr>
                <w:rFonts w:ascii="Times New Roman" w:hAnsi="Times New Roman"/>
                <w:bCs/>
                <w:sz w:val="24"/>
                <w:szCs w:val="24"/>
              </w:rPr>
              <w:t>Осесимметричное истечение электрогидродинамической струи с  подвижной границей  Сеточные методы для краевых задач и приложения.</w:t>
            </w:r>
            <w:r w:rsidRPr="002E1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Материалы Десятой Международной конференции. Казань. 24-29 сентября 2014г,  с. 271-275 /сост. В.В.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Бандеров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, отв. редактор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И.Б.Бадриев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>. – Казань: Казанский университет, 2014. – 725 с.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Добычин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Н.П., Шутов А.А.  Форма несжимаемой заряженной струи в сильном электрическом поле  </w:t>
            </w:r>
            <w:r w:rsidRPr="002E121C">
              <w:rPr>
                <w:rFonts w:ascii="Times New Roman" w:hAnsi="Times New Roman"/>
                <w:bCs/>
                <w:sz w:val="24"/>
                <w:szCs w:val="24"/>
              </w:rPr>
              <w:t>Научная сессия НИЯУ МИФИ-2015. Тезисы. Москва. Том 2. с. 238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Идальго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Диас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Махвиладзе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Якуш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С.Е., Кулешов А.А.  Математическое моделирование чрезвычайных ситуаций со сжиженными горючими и токсическими газа  Сб. трудов X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II Всероссийской школы-семинара «Современные проблемы математического моделирования», пос. </w:t>
            </w:r>
            <w:proofErr w:type="spellStart"/>
            <w:r w:rsidRPr="002E121C">
              <w:rPr>
                <w:rFonts w:ascii="Times New Roman" w:hAnsi="Times New Roman"/>
                <w:sz w:val="24"/>
                <w:szCs w:val="24"/>
              </w:rPr>
              <w:t>Дюрсо</w:t>
            </w:r>
            <w:proofErr w:type="spellEnd"/>
            <w:r w:rsidRPr="002E121C">
              <w:rPr>
                <w:rFonts w:ascii="Times New Roman" w:hAnsi="Times New Roman"/>
                <w:sz w:val="24"/>
                <w:szCs w:val="24"/>
              </w:rPr>
              <w:t>, 14-19 сентября 2009г.</w:t>
            </w:r>
            <w:proofErr w:type="gramEnd"/>
            <w:r w:rsidRPr="002E121C">
              <w:rPr>
                <w:rFonts w:ascii="Times New Roman" w:hAnsi="Times New Roman"/>
                <w:sz w:val="24"/>
                <w:szCs w:val="24"/>
              </w:rPr>
              <w:t xml:space="preserve">  Ростов-на-Дону: Изд-во  ЮФУ, 2009, с. 313-327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Myshetskaya</w:t>
            </w:r>
            <w:proofErr w:type="spellEnd"/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E.E.</w:t>
            </w:r>
            <w:proofErr w:type="gramStart"/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Yakush</w:t>
            </w:r>
            <w:proofErr w:type="spellEnd"/>
            <w:proofErr w:type="gramEnd"/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S.E.,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Кулешов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 Two-dimensional mathematical model</w:t>
            </w:r>
            <w:r w:rsidRPr="002E121C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forest fire spread 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Abstracts of The 12th International Workshop on the Physics of Compressible Turbulent Mixing. Moscow, July 12–16, 2010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Кулешов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 Reduction</w:t>
            </w:r>
            <w:r w:rsidRPr="002E12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 finite-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difference approximation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 the model of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small transverse vibrations in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thin elastic plates and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 applications </w:t>
            </w:r>
            <w:r w:rsidRPr="002E121C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3rd WSEAS International Conference on ENGINEERING MECHANICS, STRUCTURES, ENGINEERING GEOLOGY, Corfu Island, Greece, July 22-24, 2010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 Published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WSEAS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, 2010,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. 44-47.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Мымрин</w:t>
            </w:r>
            <w:proofErr w:type="spellEnd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 ,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Кулешов А.А. Моделирование колебаний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плавающего льда при посадке самолетов на ледовые аэродромы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Вычислительные методы и программирование,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2010, т.11,  с.7-13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Идальго </w:t>
            </w:r>
            <w:proofErr w:type="spellStart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Н.М., </w:t>
            </w:r>
            <w:proofErr w:type="spellStart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Махвиладзе</w:t>
            </w:r>
            <w:proofErr w:type="spellEnd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Г.М., </w:t>
            </w:r>
            <w:proofErr w:type="spellStart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Якуш</w:t>
            </w:r>
            <w:proofErr w:type="spellEnd"/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С.Е.,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 xml:space="preserve">Кулешов А.А. 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техногенных аварий со сжиженными токсическими и горючими газами Математическое моделирование, 2010, т.22,  №4,  с.129-146.</w:t>
            </w:r>
          </w:p>
          <w:p w:rsidR="002E121C" w:rsidRPr="002E121C" w:rsidRDefault="002E121C" w:rsidP="002E12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21C">
              <w:rPr>
                <w:rFonts w:ascii="Times New Roman" w:hAnsi="Times New Roman"/>
                <w:sz w:val="24"/>
                <w:szCs w:val="24"/>
              </w:rPr>
              <w:t>Кулешов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1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>. Reduction</w:t>
            </w:r>
            <w:r w:rsidRPr="002E12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 finite-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difference approximation 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 the model of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small transverse vibrations in</w:t>
            </w:r>
            <w:r w:rsidRPr="002E12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thin elastic plates and</w:t>
            </w:r>
            <w:r w:rsidRPr="002E12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 applications COMPUTERS and SIMULATION in MODERN SCIENCE, Vol. 4, Published by WSEAS Press, 2010, p. 101-110</w:t>
            </w:r>
          </w:p>
          <w:p w:rsidR="002E121C" w:rsidRPr="002E121C" w:rsidRDefault="002E121C" w:rsidP="002E121C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1A5D" w:rsidRDefault="00471A5D" w:rsidP="00471A5D">
            <w:pPr>
              <w:pStyle w:val="references"/>
              <w:numPr>
                <w:ilvl w:val="0"/>
                <w:numId w:val="0"/>
              </w:numPr>
              <w:rPr>
                <w:b/>
              </w:rPr>
            </w:pPr>
            <w:r w:rsidRPr="00471A5D">
              <w:rPr>
                <w:b/>
              </w:rPr>
              <w:t>Методические работы</w:t>
            </w:r>
          </w:p>
          <w:p w:rsidR="002E121C" w:rsidRDefault="002E121C" w:rsidP="00471A5D">
            <w:pPr>
              <w:pStyle w:val="references"/>
              <w:numPr>
                <w:ilvl w:val="0"/>
                <w:numId w:val="0"/>
              </w:numPr>
              <w:rPr>
                <w:b/>
              </w:rPr>
            </w:pPr>
          </w:p>
          <w:p w:rsidR="002E121C" w:rsidRDefault="002E121C" w:rsidP="00471A5D">
            <w:pPr>
              <w:pStyle w:val="references"/>
              <w:numPr>
                <w:ilvl w:val="0"/>
                <w:numId w:val="0"/>
              </w:numPr>
              <w:rPr>
                <w:b/>
              </w:rPr>
            </w:pPr>
            <w:r w:rsidRPr="00F01779">
              <w:rPr>
                <w:noProof/>
              </w:rPr>
              <w:drawing>
                <wp:inline distT="0" distB="0" distL="0" distR="0" wp14:anchorId="1521E8F8" wp14:editId="50F31FE0">
                  <wp:extent cx="5940425" cy="3866886"/>
                  <wp:effectExtent l="0" t="0" r="3175" b="635"/>
                  <wp:docPr id="20485" name="Picture 4" descr="Fot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4" descr="Fot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86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976DF" w:rsidRPr="00471A5D" w:rsidRDefault="005976DF" w:rsidP="002E121C">
            <w:pPr>
              <w:pStyle w:val="references"/>
              <w:numPr>
                <w:ilvl w:val="0"/>
                <w:numId w:val="0"/>
              </w:numPr>
            </w:pP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lastRenderedPageBreak/>
              <w:t>Научно-исследовательская база:</w:t>
            </w:r>
          </w:p>
        </w:tc>
        <w:tc>
          <w:tcPr>
            <w:tcW w:w="11198" w:type="dxa"/>
          </w:tcPr>
          <w:p w:rsidR="002E121C" w:rsidRDefault="002E121C" w:rsidP="009C7532">
            <w:pPr>
              <w:pStyle w:val="references"/>
              <w:numPr>
                <w:ilvl w:val="0"/>
                <w:numId w:val="0"/>
              </w:numPr>
              <w:ind w:left="550" w:hanging="550"/>
              <w:rPr>
                <w:b/>
              </w:rPr>
            </w:pPr>
          </w:p>
          <w:tbl>
            <w:tblPr>
              <w:tblW w:w="0" w:type="auto"/>
              <w:tblInd w:w="510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60"/>
              <w:gridCol w:w="971"/>
              <w:gridCol w:w="60"/>
              <w:gridCol w:w="1103"/>
              <w:gridCol w:w="2913"/>
              <w:gridCol w:w="1825"/>
              <w:gridCol w:w="1471"/>
              <w:gridCol w:w="1595"/>
              <w:gridCol w:w="1619"/>
            </w:tblGrid>
            <w:tr w:rsidR="002E121C" w:rsidRPr="006528A2" w:rsidTr="00EF1B25"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№</w:t>
                  </w:r>
                </w:p>
                <w:p w:rsidR="002E121C" w:rsidRPr="006528A2" w:rsidRDefault="002E121C" w:rsidP="00EF1B25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proofErr w:type="gramStart"/>
                  <w:r w:rsidRPr="006528A2">
                    <w:rPr>
                      <w:snapToGrid w:val="0"/>
                      <w:color w:val="000000"/>
                      <w:sz w:val="20"/>
                    </w:rPr>
                    <w:t>п</w:t>
                  </w:r>
                  <w:proofErr w:type="gramEnd"/>
                  <w:r w:rsidRPr="006528A2">
                    <w:rPr>
                      <w:snapToGrid w:val="0"/>
                      <w:color w:val="000000"/>
                      <w:sz w:val="20"/>
                    </w:rPr>
                    <w:t>/п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Год выполн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е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ния т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е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мы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Руков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о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дитель</w:t>
                  </w:r>
                </w:p>
              </w:tc>
              <w:tc>
                <w:tcPr>
                  <w:tcW w:w="510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Название темы</w:t>
                  </w:r>
                </w:p>
              </w:tc>
              <w:tc>
                <w:tcPr>
                  <w:tcW w:w="13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ind w:left="30" w:right="25"/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Вид исслед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о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вания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ind w:left="57" w:right="25"/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 xml:space="preserve">Источник </w:t>
                  </w:r>
                  <w:r>
                    <w:rPr>
                      <w:snapToGrid w:val="0"/>
                      <w:color w:val="000000"/>
                      <w:sz w:val="20"/>
                    </w:rPr>
                    <w:t>фина</w:t>
                  </w:r>
                  <w:r>
                    <w:rPr>
                      <w:snapToGrid w:val="0"/>
                      <w:color w:val="000000"/>
                      <w:sz w:val="20"/>
                    </w:rPr>
                    <w:t>н</w:t>
                  </w:r>
                  <w:r>
                    <w:rPr>
                      <w:snapToGrid w:val="0"/>
                      <w:color w:val="000000"/>
                      <w:sz w:val="20"/>
                    </w:rPr>
                    <w:t>сирования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ind w:left="56" w:right="167"/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Объем финансиров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а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ния</w:t>
                  </w:r>
                </w:p>
                <w:p w:rsidR="002E121C" w:rsidRPr="006528A2" w:rsidRDefault="002E121C" w:rsidP="00EF1B25">
                  <w:pPr>
                    <w:ind w:left="56"/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 xml:space="preserve">(тыс. </w:t>
                  </w:r>
                  <w:r>
                    <w:rPr>
                      <w:snapToGrid w:val="0"/>
                      <w:color w:val="000000"/>
                      <w:sz w:val="20"/>
                    </w:rPr>
                    <w:t>р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уб.)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2E121C" w:rsidRPr="006528A2" w:rsidRDefault="002E121C" w:rsidP="00EF1B25">
                  <w:pPr>
                    <w:ind w:left="56" w:right="25"/>
                    <w:jc w:val="center"/>
                    <w:rPr>
                      <w:snapToGrid w:val="0"/>
                      <w:color w:val="000000"/>
                      <w:sz w:val="20"/>
                    </w:rPr>
                  </w:pPr>
                  <w:r w:rsidRPr="006528A2">
                    <w:rPr>
                      <w:snapToGrid w:val="0"/>
                      <w:color w:val="000000"/>
                      <w:sz w:val="20"/>
                    </w:rPr>
                    <w:t>Научно-исследовател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ь</w:t>
                  </w:r>
                  <w:r w:rsidRPr="006528A2">
                    <w:rPr>
                      <w:snapToGrid w:val="0"/>
                      <w:color w:val="000000"/>
                      <w:sz w:val="20"/>
                    </w:rPr>
                    <w:t>ская программа</w:t>
                  </w:r>
                </w:p>
              </w:tc>
            </w:tr>
            <w:tr w:rsidR="002E121C" w:rsidRPr="006528A2" w:rsidTr="00EF1B25">
              <w:trPr>
                <w:trHeight w:val="929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4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 w:righ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законов сохранения и прец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зионных приближенных методов для матем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тического моделирования сложных систем в современных задачах естествознания, включая проблемы ядерной энергетики».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нобрнауки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16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25"/>
                    <w:rPr>
                      <w:color w:val="000000"/>
                    </w:rPr>
                  </w:pPr>
                  <w:proofErr w:type="spellStart"/>
                  <w:r w:rsidRPr="006528A2">
                    <w:rPr>
                      <w:color w:val="000000"/>
                    </w:rPr>
                    <w:t>Тем</w:t>
                  </w:r>
                  <w:proofErr w:type="gramStart"/>
                  <w:r w:rsidRPr="006528A2">
                    <w:rPr>
                      <w:color w:val="000000"/>
                    </w:rPr>
                    <w:t>.п</w:t>
                  </w:r>
                  <w:proofErr w:type="gramEnd"/>
                  <w:r w:rsidRPr="006528A2">
                    <w:rPr>
                      <w:color w:val="000000"/>
                    </w:rPr>
                    <w:t>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46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  <w:lang w:val="en-US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2004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Тупчиев</w:t>
                  </w:r>
                  <w:proofErr w:type="spellEnd"/>
                  <w:r>
                    <w:rPr>
                      <w:color w:val="000000"/>
                    </w:rPr>
                    <w:t xml:space="preserve">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«Обобщенные решения, асимптотические и численные методы в мат. моделях естествозн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ния».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нобрнауки</w:t>
                  </w:r>
                  <w:proofErr w:type="spellEnd"/>
                  <w:r w:rsidRPr="006528A2">
                    <w:rPr>
                      <w:color w:val="000000"/>
                    </w:rPr>
                    <w:t xml:space="preserve"> 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16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25"/>
                    <w:rPr>
                      <w:color w:val="000000"/>
                    </w:rPr>
                  </w:pPr>
                  <w:proofErr w:type="spellStart"/>
                  <w:r w:rsidRPr="006528A2">
                    <w:rPr>
                      <w:color w:val="000000"/>
                    </w:rPr>
                    <w:t>Тем</w:t>
                  </w:r>
                  <w:proofErr w:type="gramStart"/>
                  <w:r w:rsidRPr="006528A2">
                    <w:rPr>
                      <w:color w:val="000000"/>
                    </w:rPr>
                    <w:t>.п</w:t>
                  </w:r>
                  <w:proofErr w:type="gramEnd"/>
                  <w:r w:rsidRPr="006528A2">
                    <w:rPr>
                      <w:color w:val="000000"/>
                    </w:rPr>
                    <w:t>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910FD3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2004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«Организация и проведение международной конференции «Математические идеи П. Л. 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бышева и их приложение к современным пр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блемам естествознания» (04-01-10065)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16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Гранты</w:t>
                  </w:r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910FD3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2004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«Разработка и обоснование приближенных м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тодов для решения системы уравнений Мак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велла-</w:t>
                  </w:r>
                  <w:proofErr w:type="spellStart"/>
                  <w:r>
                    <w:rPr>
                      <w:color w:val="000000"/>
                    </w:rPr>
                    <w:t>Лиувилля</w:t>
                  </w:r>
                  <w:proofErr w:type="spellEnd"/>
                  <w:r>
                    <w:rPr>
                      <w:color w:val="000000"/>
                    </w:rPr>
                    <w:t>-</w:t>
                  </w:r>
                  <w:proofErr w:type="spellStart"/>
                  <w:r>
                    <w:rPr>
                      <w:color w:val="000000"/>
                    </w:rPr>
                    <w:t>власова</w:t>
                  </w:r>
                  <w:proofErr w:type="spellEnd"/>
                  <w:r>
                    <w:rPr>
                      <w:color w:val="000000"/>
                    </w:rPr>
                    <w:t xml:space="preserve"> для среды с разры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>ными параметрами (02-01-01014)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16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76,5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Гранты</w:t>
                  </w:r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и разработка модулей силик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нового детектора в качестве блока силиконов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го детектора в проекте СВМ».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Прикла</w:t>
                  </w:r>
                  <w:r w:rsidRPr="006528A2">
                    <w:rPr>
                      <w:snapToGrid w:val="0"/>
                      <w:color w:val="000000"/>
                    </w:rPr>
                    <w:t>д</w:t>
                  </w:r>
                  <w:r w:rsidRPr="006528A2">
                    <w:rPr>
                      <w:snapToGrid w:val="0"/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хозд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говоров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16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171,47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6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Хоздоговор</w:t>
                  </w:r>
                </w:p>
              </w:tc>
            </w:tr>
            <w:tr w:rsidR="002E121C" w:rsidRPr="006528A2" w:rsidTr="00EF1B25">
              <w:trPr>
                <w:trHeight w:val="1860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2005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законов сохранения и прец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зионных приближенных методов для матем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тического моделирования сложных систем в современных задачах естествознания, включая проблемы ядерной энергетики».</w:t>
                  </w:r>
                </w:p>
              </w:tc>
              <w:tc>
                <w:tcPr>
                  <w:tcW w:w="13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нобрнауки</w:t>
                  </w:r>
                  <w:proofErr w:type="spellEnd"/>
                  <w:r w:rsidRPr="006528A2">
                    <w:rPr>
                      <w:color w:val="000000"/>
                    </w:rPr>
                    <w:t xml:space="preserve"> "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306,6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 w:rsidRPr="006528A2">
                    <w:rPr>
                      <w:snapToGrid w:val="0"/>
                      <w:color w:val="000000"/>
                    </w:rPr>
                    <w:t>Тем</w:t>
                  </w:r>
                  <w:proofErr w:type="gramStart"/>
                  <w:r w:rsidRPr="006528A2">
                    <w:rPr>
                      <w:snapToGrid w:val="0"/>
                      <w:color w:val="000000"/>
                    </w:rPr>
                    <w:t>.п</w:t>
                  </w:r>
                  <w:proofErr w:type="gramEnd"/>
                  <w:r w:rsidRPr="006528A2">
                    <w:rPr>
                      <w:snapToGrid w:val="0"/>
                      <w:color w:val="000000"/>
                    </w:rPr>
                    <w:t>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151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2005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Тупчиев</w:t>
                  </w:r>
                  <w:proofErr w:type="spellEnd"/>
                  <w:r>
                    <w:rPr>
                      <w:color w:val="000000"/>
                    </w:rPr>
                    <w:t xml:space="preserve">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«Издание монографии «Обобщенные решения законов сохранения».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108,0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2005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«Приближенные методы в физической кин</w:t>
                  </w:r>
                  <w:r>
                    <w:rPr>
                      <w:snapToGrid w:val="0"/>
                      <w:color w:val="000000"/>
                    </w:rPr>
                    <w:t>е</w:t>
                  </w:r>
                  <w:r>
                    <w:rPr>
                      <w:snapToGrid w:val="0"/>
                      <w:color w:val="000000"/>
                    </w:rPr>
                    <w:t>тики и гидродинамике. (2 гранта)».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213,4</w:t>
                  </w:r>
                  <w:r w:rsidRPr="006528A2">
                    <w:rPr>
                      <w:snapToGrid w:val="0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 w:righ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и разработка модулей силик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нового детектора в качестве блока силикон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вого детектора в проекте СВМ».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Прикла</w:t>
                  </w:r>
                  <w:r w:rsidRPr="006528A2">
                    <w:rPr>
                      <w:color w:val="000000"/>
                    </w:rPr>
                    <w:t>д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зар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</w:rPr>
                    <w:t>бежных ко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трактов и гра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тов»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150,27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Хоздоговор</w:t>
                  </w:r>
                </w:p>
              </w:tc>
            </w:tr>
            <w:tr w:rsidR="002E121C" w:rsidRPr="006528A2" w:rsidTr="00EF1B25">
              <w:trPr>
                <w:trHeight w:val="696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законов сохранения и прец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зионных приближенных методов для матем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тического моделирования сложных систем в современных задачах естествознания, включая проблемы ядерной энергетики».</w:t>
                  </w: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Мин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брнауки</w:t>
                  </w:r>
                  <w:proofErr w:type="spellEnd"/>
                  <w:r w:rsidRPr="006528A2">
                    <w:rPr>
                      <w:color w:val="000000"/>
                    </w:rPr>
                    <w:t xml:space="preserve"> "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306,4</w:t>
                  </w:r>
                  <w:r w:rsidRPr="006528A2">
                    <w:rPr>
                      <w:snapToGrid w:val="0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snapToGrid w:val="0"/>
                      <w:color w:val="000000"/>
                    </w:rPr>
                    <w:t>Темплан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«Высокопроизводительный вычислительный кластер для задач математического моделир</w:t>
                  </w:r>
                  <w:r>
                    <w:rPr>
                      <w:snapToGrid w:val="0"/>
                      <w:color w:val="000000"/>
                    </w:rPr>
                    <w:t>о</w:t>
                  </w:r>
                  <w:r>
                    <w:rPr>
                      <w:snapToGrid w:val="0"/>
                      <w:color w:val="000000"/>
                    </w:rPr>
                    <w:t>вания».</w:t>
                  </w:r>
                  <w:r w:rsidRPr="006528A2">
                    <w:rPr>
                      <w:snapToGrid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120,00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Тупчиев</w:t>
                  </w:r>
                  <w:proofErr w:type="spellEnd"/>
                  <w:r>
                    <w:rPr>
                      <w:color w:val="000000"/>
                    </w:rPr>
                    <w:t xml:space="preserve">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«Издание монографии «Обобщенные решения законов сохранения».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 w:right="112"/>
                    <w:rPr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«Приближенные методы в физической кин</w:t>
                  </w:r>
                  <w:r>
                    <w:rPr>
                      <w:snapToGrid w:val="0"/>
                      <w:color w:val="000000"/>
                    </w:rPr>
                    <w:t>е</w:t>
                  </w:r>
                  <w:r>
                    <w:rPr>
                      <w:snapToGrid w:val="0"/>
                      <w:color w:val="000000"/>
                    </w:rPr>
                    <w:t>тики и гидродинамике</w:t>
                  </w:r>
                  <w:proofErr w:type="gramStart"/>
                  <w:r>
                    <w:rPr>
                      <w:snapToGrid w:val="0"/>
                      <w:color w:val="000000"/>
                    </w:rPr>
                    <w:t>.»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386,6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«Исследование и разработка модулей силик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нового детектора в качестве блока силикон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вого детектора в проекте СВМ».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Прикла</w:t>
                  </w:r>
                  <w:r w:rsidRPr="006528A2">
                    <w:rPr>
                      <w:snapToGrid w:val="0"/>
                      <w:color w:val="000000"/>
                    </w:rPr>
                    <w:t>д</w:t>
                  </w:r>
                  <w:r w:rsidRPr="006528A2">
                    <w:rPr>
                      <w:snapToGrid w:val="0"/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зар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</w:rPr>
                    <w:t>бежных ко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трактов и гра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тов»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134, 59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Хоздоговор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147364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t>«Расчетный анализ и экспериментальные и</w:t>
                  </w:r>
                  <w:r>
                    <w:t>с</w:t>
                  </w:r>
                  <w:r>
                    <w:t xml:space="preserve">следования фотодетекторов </w:t>
                  </w:r>
                  <w:proofErr w:type="gramStart"/>
                  <w:r>
                    <w:t>для</w:t>
                  </w:r>
                  <w:proofErr w:type="gramEnd"/>
                  <w:r>
                    <w:t xml:space="preserve"> междунаро</w:t>
                  </w:r>
                  <w:r>
                    <w:t>д</w:t>
                  </w:r>
                  <w:r>
                    <w:t xml:space="preserve">ного линейного </w:t>
                  </w:r>
                  <w:proofErr w:type="spellStart"/>
                  <w:r>
                    <w:t>коллайдера</w:t>
                  </w:r>
                  <w:proofErr w:type="spellEnd"/>
                  <w:r>
                    <w:t>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Прикла</w:t>
                  </w:r>
                  <w:r w:rsidRPr="006528A2">
                    <w:rPr>
                      <w:snapToGrid w:val="0"/>
                      <w:color w:val="000000"/>
                    </w:rPr>
                    <w:t>д</w:t>
                  </w:r>
                  <w:r w:rsidRPr="006528A2">
                    <w:rPr>
                      <w:snapToGrid w:val="0"/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r>
                    <w:t>Средства хозд</w:t>
                  </w:r>
                  <w:r>
                    <w:t>о</w:t>
                  </w:r>
                  <w:r>
                    <w:t>говора</w:t>
                  </w:r>
                </w:p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220,00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Хоздоговор</w:t>
                  </w:r>
                </w:p>
              </w:tc>
            </w:tr>
            <w:tr w:rsidR="002E121C" w:rsidRPr="006528A2" w:rsidTr="00EF1B25">
              <w:trPr>
                <w:trHeight w:val="647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0E0282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t>«Математическое моделирование сложных систем»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Мин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брнауки</w:t>
                  </w:r>
                  <w:proofErr w:type="spellEnd"/>
                  <w:r w:rsidRPr="006528A2">
                    <w:rPr>
                      <w:color w:val="000000"/>
                    </w:rPr>
                    <w:t xml:space="preserve"> 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566,3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snapToGrid w:val="0"/>
                      <w:color w:val="000000"/>
                    </w:rPr>
                    <w:t>Темплан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0E0282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«Высокопроизводительный вычислительный кластер для задач математического моделир</w:t>
                  </w:r>
                  <w:r>
                    <w:rPr>
                      <w:snapToGrid w:val="0"/>
                      <w:color w:val="000000"/>
                    </w:rPr>
                    <w:t>о</w:t>
                  </w:r>
                  <w:r>
                    <w:rPr>
                      <w:snapToGrid w:val="0"/>
                      <w:color w:val="000000"/>
                    </w:rPr>
                    <w:t>вания».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153,4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0E0282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</w:pPr>
                  <w:r>
                    <w:t>«Математическое моделирование и исслед</w:t>
                  </w:r>
                  <w:r>
                    <w:t>о</w:t>
                  </w:r>
                  <w:r>
                    <w:t>вание нового поколения кремниевых коорд</w:t>
                  </w:r>
                  <w:r>
                    <w:t>и</w:t>
                  </w:r>
                  <w:r>
                    <w:t>натных систем для будущих ускорителей».</w:t>
                  </w:r>
                </w:p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0E0282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 w:right="112"/>
                    <w:rPr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«Приближенные методы в физической кин</w:t>
                  </w:r>
                  <w:r>
                    <w:rPr>
                      <w:snapToGrid w:val="0"/>
                      <w:color w:val="000000"/>
                    </w:rPr>
                    <w:t>е</w:t>
                  </w:r>
                  <w:r>
                    <w:rPr>
                      <w:snapToGrid w:val="0"/>
                      <w:color w:val="000000"/>
                    </w:rPr>
                    <w:t>тики и гидродинамике</w:t>
                  </w:r>
                  <w:proofErr w:type="gramStart"/>
                  <w:r>
                    <w:rPr>
                      <w:snapToGrid w:val="0"/>
                      <w:color w:val="000000"/>
                    </w:rPr>
                    <w:t>.»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0E0282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«Математическое моделирование сложных систем»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Средства </w:t>
                  </w:r>
                  <w:proofErr w:type="spellStart"/>
                  <w:r>
                    <w:rPr>
                      <w:color w:val="000000"/>
                    </w:rPr>
                    <w:t>Мин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брнауки</w:t>
                  </w:r>
                  <w:proofErr w:type="spellEnd"/>
                  <w:r w:rsidRPr="006528A2">
                    <w:rPr>
                      <w:color w:val="000000"/>
                    </w:rPr>
                    <w:t xml:space="preserve"> 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611,936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snapToGrid w:val="0"/>
                      <w:color w:val="000000"/>
                    </w:rPr>
                    <w:t>Темплан</w:t>
                  </w:r>
                  <w:proofErr w:type="spellEnd"/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«Высокопроизводительный вычислительный кластер для задач математического моделир</w:t>
                  </w:r>
                  <w:r>
                    <w:rPr>
                      <w:snapToGrid w:val="0"/>
                      <w:color w:val="000000"/>
                    </w:rPr>
                    <w:t>о</w:t>
                  </w:r>
                  <w:r>
                    <w:rPr>
                      <w:snapToGrid w:val="0"/>
                      <w:color w:val="000000"/>
                    </w:rPr>
                    <w:t>вания».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185,2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8D7E57" w:rsidRDefault="002E121C" w:rsidP="00EF1B25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«Издание монографии «Анализ математич</w:t>
                  </w:r>
                  <w:r>
                    <w:rPr>
                      <w:snapToGrid w:val="0"/>
                      <w:color w:val="000000"/>
                    </w:rPr>
                    <w:t>е</w:t>
                  </w:r>
                  <w:r>
                    <w:rPr>
                      <w:snapToGrid w:val="0"/>
                      <w:color w:val="000000"/>
                    </w:rPr>
                    <w:t xml:space="preserve">ских моделей: системы законов сохранения, уравнения Больцмана и </w:t>
                  </w:r>
                  <w:proofErr w:type="spellStart"/>
                  <w:r>
                    <w:rPr>
                      <w:snapToGrid w:val="0"/>
                      <w:color w:val="000000"/>
                    </w:rPr>
                    <w:t>Смолуховского</w:t>
                  </w:r>
                  <w:proofErr w:type="spellEnd"/>
                  <w:r>
                    <w:rPr>
                      <w:snapToGrid w:val="0"/>
                      <w:color w:val="000000"/>
                    </w:rPr>
                    <w:t>»».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210,00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  <w:p w:rsidR="002E121C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Анохин А. Н.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«Командировка на конференцию».</w:t>
                  </w:r>
                  <w:r w:rsidRPr="006528A2">
                    <w:rPr>
                      <w:snapToGrid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85,00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 w:rsidRPr="008D7E57">
                    <w:rPr>
                      <w:snapToGrid w:val="0"/>
                      <w:color w:val="000000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Савельев В. И.</w:t>
                  </w:r>
                </w:p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 w:right="112"/>
                    <w:rPr>
                      <w:color w:val="000000"/>
                    </w:rPr>
                  </w:pPr>
                  <w:r>
                    <w:t>«Математическое моделирование и исслед</w:t>
                  </w:r>
                  <w:r>
                    <w:t>о</w:t>
                  </w:r>
                  <w:r>
                    <w:t>вание нового поколения кремниевых коорд</w:t>
                  </w:r>
                  <w:r>
                    <w:t>и</w:t>
                  </w:r>
                  <w:r>
                    <w:t>натных систем для будущих ускорителей».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D918CB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D918CB">
                    <w:rPr>
                      <w:snapToGrid w:val="0"/>
                      <w:color w:val="000000"/>
                      <w:lang w:val="en-US"/>
                    </w:rPr>
                    <w:t>200</w:t>
                  </w: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ind w:left="112" w:right="112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«Математическое моделирование сверхпло</w:t>
                  </w:r>
                  <w:r>
                    <w:rPr>
                      <w:snapToGrid w:val="0"/>
                      <w:color w:val="000000"/>
                    </w:rPr>
                    <w:t>т</w:t>
                  </w:r>
                  <w:r>
                    <w:rPr>
                      <w:snapToGrid w:val="0"/>
                      <w:color w:val="000000"/>
                    </w:rPr>
                    <w:t>ного состояния вещества».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Фундамент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</w:t>
                  </w:r>
                  <w:r w:rsidRPr="006528A2">
                    <w:rPr>
                      <w:color w:val="000000"/>
                    </w:rPr>
                    <w:t>ь</w:t>
                  </w:r>
                  <w:r w:rsidRPr="006528A2">
                    <w:rPr>
                      <w:color w:val="000000"/>
                    </w:rPr>
                    <w:t>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464,3</w:t>
                  </w:r>
                </w:p>
                <w:p w:rsidR="002E121C" w:rsidRPr="000B037A" w:rsidRDefault="002E121C" w:rsidP="00EF1B25"/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  <w:tr w:rsidR="002E121C" w:rsidRPr="006528A2" w:rsidTr="00EF1B25">
              <w:trPr>
                <w:trHeight w:val="262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2E121C">
                  <w:pPr>
                    <w:widowControl w:val="0"/>
                    <w:numPr>
                      <w:ilvl w:val="0"/>
                      <w:numId w:val="7"/>
                    </w:num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F42341" w:rsidRDefault="002E121C" w:rsidP="00EF1B2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2008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Галкин В. А.</w:t>
                  </w:r>
                </w:p>
                <w:p w:rsidR="002E121C" w:rsidRDefault="002E121C" w:rsidP="00EF1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«Организация и проведение международной конференции «Математические идеи П. Л. 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бышева и их приложение к современным пр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блемам естествознания» (04-01-10065)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30" w:right="25"/>
                    <w:rPr>
                      <w:color w:val="000000"/>
                    </w:rPr>
                  </w:pPr>
                  <w:r w:rsidRPr="006528A2">
                    <w:rPr>
                      <w:color w:val="000000"/>
                    </w:rPr>
                    <w:t>Фундаме</w:t>
                  </w:r>
                  <w:r w:rsidRPr="006528A2">
                    <w:rPr>
                      <w:color w:val="000000"/>
                    </w:rPr>
                    <w:t>н</w:t>
                  </w:r>
                  <w:r w:rsidRPr="006528A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а</w:t>
                  </w:r>
                  <w:r w:rsidRPr="006528A2">
                    <w:rPr>
                      <w:color w:val="000000"/>
                    </w:rPr>
                    <w:t>льная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autoSpaceDE w:val="0"/>
                    <w:autoSpaceDN w:val="0"/>
                    <w:adjustRightInd w:val="0"/>
                    <w:ind w:left="57" w:right="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личных росси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ских научных фондов (РФФИ, РГНФ и др.)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Default="002E121C" w:rsidP="00EF1B25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250,00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1C" w:rsidRPr="006528A2" w:rsidRDefault="002E121C" w:rsidP="00EF1B25">
                  <w:pPr>
                    <w:rPr>
                      <w:snapToGrid w:val="0"/>
                      <w:color w:val="000000"/>
                    </w:rPr>
                  </w:pPr>
                  <w:r w:rsidRPr="006528A2">
                    <w:rPr>
                      <w:snapToGrid w:val="0"/>
                      <w:color w:val="000000"/>
                    </w:rPr>
                    <w:t>Грант</w:t>
                  </w:r>
                </w:p>
              </w:tc>
            </w:tr>
          </w:tbl>
          <w:p w:rsidR="002E121C" w:rsidRDefault="002E121C" w:rsidP="009C7532">
            <w:pPr>
              <w:pStyle w:val="references"/>
              <w:numPr>
                <w:ilvl w:val="0"/>
                <w:numId w:val="0"/>
              </w:numPr>
              <w:ind w:left="550" w:hanging="550"/>
              <w:rPr>
                <w:b/>
              </w:rPr>
            </w:pPr>
          </w:p>
          <w:p w:rsidR="00F163B0" w:rsidRPr="00F163B0" w:rsidRDefault="00F163B0" w:rsidP="002E121C">
            <w:pPr>
              <w:pStyle w:val="references"/>
              <w:numPr>
                <w:ilvl w:val="0"/>
                <w:numId w:val="4"/>
              </w:numPr>
            </w:pPr>
            <w:bookmarkStart w:id="0" w:name="_GoBack"/>
            <w:bookmarkEnd w:id="0"/>
          </w:p>
        </w:tc>
      </w:tr>
    </w:tbl>
    <w:p w:rsidR="00916D4B" w:rsidRDefault="00916D4B" w:rsidP="00692AC0">
      <w:pPr>
        <w:rPr>
          <w:sz w:val="28"/>
          <w:szCs w:val="28"/>
        </w:rPr>
      </w:pPr>
    </w:p>
    <w:p w:rsidR="002E121C" w:rsidRDefault="002E121C" w:rsidP="00692AC0">
      <w:pPr>
        <w:rPr>
          <w:sz w:val="28"/>
          <w:szCs w:val="28"/>
        </w:rPr>
      </w:pPr>
    </w:p>
    <w:sectPr w:rsidR="002E121C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490"/>
    <w:multiLevelType w:val="hybridMultilevel"/>
    <w:tmpl w:val="85488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4392F"/>
    <w:multiLevelType w:val="hybridMultilevel"/>
    <w:tmpl w:val="43CEC074"/>
    <w:lvl w:ilvl="0" w:tplc="94FCFB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83F71"/>
    <w:multiLevelType w:val="hybridMultilevel"/>
    <w:tmpl w:val="8F809700"/>
    <w:lvl w:ilvl="0" w:tplc="64E28D3A">
      <w:start w:val="1"/>
      <w:numFmt w:val="decimal"/>
      <w:pStyle w:val="references"/>
      <w:lvlText w:val="%1."/>
      <w:lvlJc w:val="left"/>
      <w:pPr>
        <w:tabs>
          <w:tab w:val="num" w:pos="550"/>
        </w:tabs>
        <w:ind w:left="55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4A5C795E"/>
    <w:multiLevelType w:val="hybridMultilevel"/>
    <w:tmpl w:val="80D29E2C"/>
    <w:lvl w:ilvl="0" w:tplc="31EECD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407D"/>
    <w:multiLevelType w:val="hybridMultilevel"/>
    <w:tmpl w:val="82020DF2"/>
    <w:lvl w:ilvl="0" w:tplc="282C955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3491246"/>
    <w:multiLevelType w:val="hybridMultilevel"/>
    <w:tmpl w:val="59881F70"/>
    <w:lvl w:ilvl="0" w:tplc="C6C4E30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4B"/>
    <w:rsid w:val="000809C2"/>
    <w:rsid w:val="00170D12"/>
    <w:rsid w:val="00173CBA"/>
    <w:rsid w:val="00222CC2"/>
    <w:rsid w:val="002E121C"/>
    <w:rsid w:val="00311527"/>
    <w:rsid w:val="004169CE"/>
    <w:rsid w:val="0046020E"/>
    <w:rsid w:val="00471A5D"/>
    <w:rsid w:val="004A685C"/>
    <w:rsid w:val="00505675"/>
    <w:rsid w:val="005976DF"/>
    <w:rsid w:val="00692AC0"/>
    <w:rsid w:val="006F50BF"/>
    <w:rsid w:val="00781A76"/>
    <w:rsid w:val="007C15FE"/>
    <w:rsid w:val="007F0727"/>
    <w:rsid w:val="00811319"/>
    <w:rsid w:val="00916D4B"/>
    <w:rsid w:val="0096008A"/>
    <w:rsid w:val="009C7532"/>
    <w:rsid w:val="00A43FD7"/>
    <w:rsid w:val="00A8281F"/>
    <w:rsid w:val="00A8546D"/>
    <w:rsid w:val="00AE4CAD"/>
    <w:rsid w:val="00B04FE4"/>
    <w:rsid w:val="00BD14ED"/>
    <w:rsid w:val="00C74BBB"/>
    <w:rsid w:val="00E4526A"/>
    <w:rsid w:val="00E50275"/>
    <w:rsid w:val="00F163B0"/>
    <w:rsid w:val="00F51E11"/>
    <w:rsid w:val="00F616BF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9CE"/>
    <w:pPr>
      <w:keepNext/>
      <w:tabs>
        <w:tab w:val="left" w:pos="567"/>
      </w:tabs>
      <w:spacing w:before="240" w:after="6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rsid w:val="0069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69CE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169CE"/>
    <w:rPr>
      <w:color w:val="0000FF" w:themeColor="hyperlink"/>
      <w:u w:val="single"/>
    </w:rPr>
  </w:style>
  <w:style w:type="paragraph" w:customStyle="1" w:styleId="references">
    <w:name w:val="references"/>
    <w:basedOn w:val="a"/>
    <w:rsid w:val="004169CE"/>
    <w:pPr>
      <w:numPr>
        <w:numId w:val="2"/>
      </w:numPr>
      <w:spacing w:after="120"/>
      <w:jc w:val="both"/>
    </w:pPr>
  </w:style>
  <w:style w:type="paragraph" w:styleId="a7">
    <w:name w:val="footnote text"/>
    <w:basedOn w:val="a"/>
    <w:link w:val="a8"/>
    <w:uiPriority w:val="99"/>
    <w:semiHidden/>
    <w:unhideWhenUsed/>
    <w:rsid w:val="004169C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6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7C15FE"/>
  </w:style>
  <w:style w:type="character" w:styleId="a9">
    <w:name w:val="Emphasis"/>
    <w:basedOn w:val="a0"/>
    <w:uiPriority w:val="20"/>
    <w:qFormat/>
    <w:rsid w:val="007C15FE"/>
    <w:rPr>
      <w:i/>
      <w:iCs/>
    </w:rPr>
  </w:style>
  <w:style w:type="paragraph" w:customStyle="1" w:styleId="myliterature">
    <w:name w:val="my_literature"/>
    <w:basedOn w:val="a"/>
    <w:rsid w:val="00F51E11"/>
    <w:pPr>
      <w:tabs>
        <w:tab w:val="num" w:pos="360"/>
      </w:tabs>
      <w:spacing w:after="120" w:line="360" w:lineRule="auto"/>
      <w:ind w:firstLine="709"/>
      <w:jc w:val="both"/>
      <w:outlineLvl w:val="0"/>
    </w:pPr>
    <w:rPr>
      <w:rFonts w:eastAsia="SimSun"/>
      <w:sz w:val="28"/>
      <w:szCs w:val="28"/>
    </w:rPr>
  </w:style>
  <w:style w:type="paragraph" w:customStyle="1" w:styleId="main">
    <w:name w:val="main Знак"/>
    <w:basedOn w:val="a"/>
    <w:rsid w:val="009C7532"/>
    <w:pPr>
      <w:tabs>
        <w:tab w:val="left" w:pos="567"/>
      </w:tabs>
    </w:pPr>
  </w:style>
  <w:style w:type="paragraph" w:customStyle="1" w:styleId="Bodyforcont">
    <w:name w:val="Body for cont"/>
    <w:basedOn w:val="a"/>
    <w:rsid w:val="009C7532"/>
    <w:pPr>
      <w:spacing w:after="60"/>
      <w:jc w:val="both"/>
    </w:pPr>
  </w:style>
  <w:style w:type="character" w:styleId="aa">
    <w:name w:val="Strong"/>
    <w:qFormat/>
    <w:rsid w:val="00471A5D"/>
    <w:rPr>
      <w:b/>
      <w:bCs/>
    </w:rPr>
  </w:style>
  <w:style w:type="paragraph" w:customStyle="1" w:styleId="ab">
    <w:name w:val=" Знак"/>
    <w:basedOn w:val="a"/>
    <w:rsid w:val="0017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E1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rsid w:val="002E121C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2E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E121C"/>
  </w:style>
  <w:style w:type="paragraph" w:styleId="ae">
    <w:name w:val="Balloon Text"/>
    <w:basedOn w:val="a"/>
    <w:link w:val="af"/>
    <w:uiPriority w:val="99"/>
    <w:semiHidden/>
    <w:unhideWhenUsed/>
    <w:rsid w:val="002E12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9CE"/>
    <w:pPr>
      <w:keepNext/>
      <w:tabs>
        <w:tab w:val="left" w:pos="567"/>
      </w:tabs>
      <w:spacing w:before="240" w:after="6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rsid w:val="0069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69CE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169CE"/>
    <w:rPr>
      <w:color w:val="0000FF" w:themeColor="hyperlink"/>
      <w:u w:val="single"/>
    </w:rPr>
  </w:style>
  <w:style w:type="paragraph" w:customStyle="1" w:styleId="references">
    <w:name w:val="references"/>
    <w:basedOn w:val="a"/>
    <w:rsid w:val="004169CE"/>
    <w:pPr>
      <w:numPr>
        <w:numId w:val="2"/>
      </w:numPr>
      <w:spacing w:after="120"/>
      <w:jc w:val="both"/>
    </w:pPr>
  </w:style>
  <w:style w:type="paragraph" w:styleId="a7">
    <w:name w:val="footnote text"/>
    <w:basedOn w:val="a"/>
    <w:link w:val="a8"/>
    <w:uiPriority w:val="99"/>
    <w:semiHidden/>
    <w:unhideWhenUsed/>
    <w:rsid w:val="004169C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6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7C15FE"/>
  </w:style>
  <w:style w:type="character" w:styleId="a9">
    <w:name w:val="Emphasis"/>
    <w:basedOn w:val="a0"/>
    <w:uiPriority w:val="20"/>
    <w:qFormat/>
    <w:rsid w:val="007C15FE"/>
    <w:rPr>
      <w:i/>
      <w:iCs/>
    </w:rPr>
  </w:style>
  <w:style w:type="paragraph" w:customStyle="1" w:styleId="myliterature">
    <w:name w:val="my_literature"/>
    <w:basedOn w:val="a"/>
    <w:rsid w:val="00F51E11"/>
    <w:pPr>
      <w:tabs>
        <w:tab w:val="num" w:pos="360"/>
      </w:tabs>
      <w:spacing w:after="120" w:line="360" w:lineRule="auto"/>
      <w:ind w:firstLine="709"/>
      <w:jc w:val="both"/>
      <w:outlineLvl w:val="0"/>
    </w:pPr>
    <w:rPr>
      <w:rFonts w:eastAsia="SimSun"/>
      <w:sz w:val="28"/>
      <w:szCs w:val="28"/>
    </w:rPr>
  </w:style>
  <w:style w:type="paragraph" w:customStyle="1" w:styleId="main">
    <w:name w:val="main Знак"/>
    <w:basedOn w:val="a"/>
    <w:rsid w:val="009C7532"/>
    <w:pPr>
      <w:tabs>
        <w:tab w:val="left" w:pos="567"/>
      </w:tabs>
    </w:pPr>
  </w:style>
  <w:style w:type="paragraph" w:customStyle="1" w:styleId="Bodyforcont">
    <w:name w:val="Body for cont"/>
    <w:basedOn w:val="a"/>
    <w:rsid w:val="009C7532"/>
    <w:pPr>
      <w:spacing w:after="60"/>
      <w:jc w:val="both"/>
    </w:pPr>
  </w:style>
  <w:style w:type="character" w:styleId="aa">
    <w:name w:val="Strong"/>
    <w:qFormat/>
    <w:rsid w:val="00471A5D"/>
    <w:rPr>
      <w:b/>
      <w:bCs/>
    </w:rPr>
  </w:style>
  <w:style w:type="paragraph" w:customStyle="1" w:styleId="ab">
    <w:name w:val=" Знак"/>
    <w:basedOn w:val="a"/>
    <w:rsid w:val="0017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E1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rsid w:val="002E121C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2E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E121C"/>
  </w:style>
  <w:style w:type="paragraph" w:styleId="ae">
    <w:name w:val="Balloon Text"/>
    <w:basedOn w:val="a"/>
    <w:link w:val="af"/>
    <w:uiPriority w:val="99"/>
    <w:semiHidden/>
    <w:unhideWhenUsed/>
    <w:rsid w:val="002E12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eldysh.ru/preprint.asp?id=2012-38" TargetMode="External"/><Relationship Id="rId13" Type="http://schemas.openxmlformats.org/officeDocument/2006/relationships/hyperlink" Target="http://elibrary.ru/contents.asp?issueid=1118680&amp;selid=190020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eldysh.ru/preprint.asp?id=2012-36" TargetMode="External"/><Relationship Id="rId12" Type="http://schemas.openxmlformats.org/officeDocument/2006/relationships/hyperlink" Target="http://elibrary.ru/contents.asp?issueid=11186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ospress.nl/book/applications-tools-and-techniques-on-the-road-to-exascale-computing" TargetMode="External"/><Relationship Id="rId11" Type="http://schemas.openxmlformats.org/officeDocument/2006/relationships/hyperlink" Target="http://elibrary.ru/item.asp?id=190020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gora.guru.ru/display.php?conf=pavt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eldysh.ru/preprint.asp?id=2012-3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584FF5F2</Template>
  <TotalTime>136</TotalTime>
  <Pages>12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С.В. Ермаков</cp:lastModifiedBy>
  <cp:revision>1</cp:revision>
  <dcterms:created xsi:type="dcterms:W3CDTF">2015-09-17T13:01:00Z</dcterms:created>
  <dcterms:modified xsi:type="dcterms:W3CDTF">2015-10-03T20:24:00Z</dcterms:modified>
</cp:coreProperties>
</file>