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81" w:rsidRPr="00D72C30" w:rsidRDefault="00981E81" w:rsidP="00981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 </w:t>
      </w:r>
      <w:r w:rsidR="00957A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образовательной </w:t>
      </w: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981E81" w:rsidRDefault="00981E81" w:rsidP="00981E81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kern w:val="24"/>
        </w:rPr>
      </w:pPr>
      <w:r w:rsidRPr="00826942">
        <w:rPr>
          <w:rFonts w:ascii="Times New Roman" w:hAnsi="Times New Roman"/>
          <w:b/>
          <w:bCs/>
        </w:rPr>
        <w:t xml:space="preserve">54.03.01 </w:t>
      </w:r>
      <w:r w:rsidRPr="00826942">
        <w:rPr>
          <w:rFonts w:ascii="Times New Roman" w:eastAsiaTheme="majorEastAsia" w:hAnsi="Times New Roman"/>
          <w:b/>
          <w:bCs/>
          <w:kern w:val="24"/>
        </w:rPr>
        <w:t>Дизайн</w:t>
      </w:r>
    </w:p>
    <w:p w:rsidR="005D3AD7" w:rsidRPr="00D72C30" w:rsidRDefault="005D3AD7" w:rsidP="00981E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1E81" w:rsidRPr="00D72C30" w:rsidRDefault="00981E81" w:rsidP="00981E81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профиля</w:t>
      </w: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Промышленный дизайн</w:t>
      </w:r>
      <w:r w:rsidRPr="00D72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7009" w:rsidRPr="003D5287" w:rsidRDefault="00981E81" w:rsidP="00957A4E">
      <w:pPr>
        <w:ind w:right="-56"/>
        <w:jc w:val="both"/>
        <w:rPr>
          <w:rFonts w:ascii="Times New Roman" w:hAnsi="Times New Roman"/>
          <w:sz w:val="24"/>
          <w:szCs w:val="24"/>
        </w:rPr>
      </w:pP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>Цели программы: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DF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высококвалифицированных бакалавров, </w:t>
      </w:r>
      <w:r w:rsidR="009B7009" w:rsidRPr="001C5DF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способных успешно работать в сфере </w:t>
      </w:r>
      <w:r w:rsidR="003D5287">
        <w:rPr>
          <w:rFonts w:ascii="Times New Roman" w:eastAsia="Times New Roman" w:hAnsi="Times New Roman"/>
          <w:sz w:val="24"/>
          <w:szCs w:val="24"/>
          <w:lang w:eastAsia="ru-RU"/>
        </w:rPr>
        <w:t>формирования</w:t>
      </w:r>
      <w:r w:rsidR="003D5287" w:rsidRPr="003D5287">
        <w:rPr>
          <w:rFonts w:ascii="Times New Roman" w:hAnsi="Times New Roman"/>
          <w:sz w:val="24"/>
          <w:szCs w:val="24"/>
        </w:rPr>
        <w:t xml:space="preserve"> </w:t>
      </w:r>
      <w:r w:rsidR="003D5287" w:rsidRPr="001D53EF">
        <w:rPr>
          <w:rFonts w:ascii="Times New Roman" w:hAnsi="Times New Roman"/>
          <w:sz w:val="24"/>
          <w:szCs w:val="24"/>
        </w:rPr>
        <w:t xml:space="preserve"> эстетически выразительной предметно-прост</w:t>
      </w:r>
      <w:r w:rsidR="003D5287">
        <w:rPr>
          <w:rFonts w:ascii="Times New Roman" w:hAnsi="Times New Roman"/>
          <w:sz w:val="24"/>
          <w:szCs w:val="24"/>
        </w:rPr>
        <w:t xml:space="preserve">ранственной среды, интегрирующей: </w:t>
      </w:r>
      <w:r w:rsidR="003D5287" w:rsidRPr="001D53EF">
        <w:rPr>
          <w:rFonts w:ascii="Times New Roman" w:hAnsi="Times New Roman"/>
          <w:sz w:val="24"/>
          <w:szCs w:val="24"/>
        </w:rPr>
        <w:t>инженерно-конструктивную</w:t>
      </w:r>
      <w:r w:rsidR="003D5287">
        <w:rPr>
          <w:rFonts w:ascii="Times New Roman" w:hAnsi="Times New Roman"/>
          <w:sz w:val="24"/>
          <w:szCs w:val="24"/>
        </w:rPr>
        <w:t xml:space="preserve">, </w:t>
      </w:r>
      <w:r w:rsidR="003D5287" w:rsidRPr="001D53EF">
        <w:rPr>
          <w:rFonts w:ascii="Times New Roman" w:hAnsi="Times New Roman"/>
          <w:sz w:val="24"/>
          <w:szCs w:val="24"/>
        </w:rPr>
        <w:t>художественную, научно-педагогическую деятельность, направленную на создание и совершенствование высоко эстетической, конкурентно способной отечественной продукции, способствующей развитию экономики, повышению уро</w:t>
      </w:r>
      <w:r w:rsidR="003D5287">
        <w:rPr>
          <w:rFonts w:ascii="Times New Roman" w:hAnsi="Times New Roman"/>
          <w:sz w:val="24"/>
          <w:szCs w:val="24"/>
        </w:rPr>
        <w:t>вня культуры и жизни населения.</w:t>
      </w:r>
    </w:p>
    <w:p w:rsidR="00FA4A39" w:rsidRDefault="00981E81" w:rsidP="009B7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обучения: </w:t>
      </w:r>
      <w:r w:rsidR="005D3AD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>ри очной фо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рме обучения </w:t>
      </w:r>
      <w:r w:rsidR="003D52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11 классов - </w:t>
      </w:r>
      <w:r w:rsidR="005D3AD7">
        <w:rPr>
          <w:rFonts w:ascii="Times New Roman" w:eastAsia="Times New Roman" w:hAnsi="Times New Roman"/>
          <w:sz w:val="24"/>
          <w:szCs w:val="24"/>
          <w:lang w:eastAsia="ru-RU"/>
        </w:rPr>
        <w:t>4 года;</w:t>
      </w:r>
      <w:r w:rsidR="00FA4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4A39" w:rsidRDefault="00FA4A39" w:rsidP="00981E81">
      <w:pPr>
        <w:shd w:val="clear" w:color="auto" w:fill="FFFFFF"/>
        <w:tabs>
          <w:tab w:val="left" w:pos="950"/>
          <w:tab w:val="left" w:pos="7258"/>
          <w:tab w:val="left" w:pos="8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базе СПО (техникум, училище) </w:t>
      </w:r>
      <w:r w:rsidR="003D528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года.</w:t>
      </w:r>
    </w:p>
    <w:p w:rsidR="00957A4E" w:rsidRPr="00D72C30" w:rsidRDefault="00957A4E" w:rsidP="00981E81">
      <w:pPr>
        <w:shd w:val="clear" w:color="auto" w:fill="FFFFFF"/>
        <w:tabs>
          <w:tab w:val="left" w:pos="950"/>
          <w:tab w:val="left" w:pos="7258"/>
          <w:tab w:val="left" w:pos="8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287" w:rsidRDefault="00981E81" w:rsidP="00981E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Выпускающая кафедра:</w:t>
      </w:r>
      <w:r w:rsidR="005D3AD7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Инженерной графики и П</w:t>
      </w:r>
      <w:r w:rsidR="00FA4A39">
        <w:rPr>
          <w:rFonts w:ascii="Times New Roman" w:eastAsia="Times New Roman" w:hAnsi="Times New Roman"/>
          <w:sz w:val="24"/>
          <w:szCs w:val="24"/>
          <w:lang w:eastAsia="ru-RU"/>
        </w:rPr>
        <w:t>ромышленного дизайна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1E81" w:rsidRPr="00D72C30" w:rsidRDefault="00981E81" w:rsidP="00981E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ИАТЭ 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>НИЯУ МИФИ.</w:t>
      </w:r>
    </w:p>
    <w:p w:rsidR="00FA4A39" w:rsidRPr="005D3AD7" w:rsidRDefault="00981E81" w:rsidP="00957A4E">
      <w:pPr>
        <w:pStyle w:val="1"/>
        <w:spacing w:line="276" w:lineRule="auto"/>
        <w:ind w:left="0"/>
        <w:jc w:val="both"/>
        <w:rPr>
          <w:bCs/>
          <w:color w:val="000000"/>
        </w:rPr>
      </w:pPr>
      <w:r w:rsidRPr="00D72C30">
        <w:rPr>
          <w:b/>
          <w:color w:val="000000"/>
        </w:rPr>
        <w:t>Область профессиональной деятельности</w:t>
      </w:r>
      <w:r w:rsidRPr="00D72C30">
        <w:rPr>
          <w:bCs/>
          <w:color w:val="000000"/>
        </w:rPr>
        <w:t>:</w:t>
      </w:r>
      <w:r w:rsidR="005D3AD7">
        <w:rPr>
          <w:bCs/>
          <w:color w:val="000000"/>
        </w:rPr>
        <w:t xml:space="preserve"> </w:t>
      </w:r>
      <w:r w:rsidR="005D3AD7">
        <w:rPr>
          <w:rFonts w:eastAsiaTheme="minorEastAsia"/>
          <w:kern w:val="24"/>
          <w:sz w:val="22"/>
          <w:szCs w:val="22"/>
        </w:rPr>
        <w:t>с</w:t>
      </w:r>
      <w:r w:rsidR="00FA4A39" w:rsidRPr="00826942">
        <w:rPr>
          <w:rFonts w:eastAsiaTheme="minorEastAsia"/>
          <w:kern w:val="24"/>
          <w:sz w:val="22"/>
          <w:szCs w:val="22"/>
        </w:rPr>
        <w:t xml:space="preserve">феры приложения на рынке труда для выпускников образовательной программы «Дизайн» широки. </w:t>
      </w:r>
      <w:r w:rsidR="00FA4A39" w:rsidRPr="00826942">
        <w:rPr>
          <w:sz w:val="22"/>
          <w:szCs w:val="22"/>
        </w:rPr>
        <w:t>В</w:t>
      </w:r>
      <w:r w:rsidR="003D5287">
        <w:rPr>
          <w:sz w:val="22"/>
          <w:szCs w:val="22"/>
        </w:rPr>
        <w:t xml:space="preserve">ыпускники профиля </w:t>
      </w:r>
      <w:r w:rsidR="00FA4A39" w:rsidRPr="00826942">
        <w:rPr>
          <w:sz w:val="22"/>
          <w:szCs w:val="22"/>
        </w:rPr>
        <w:t xml:space="preserve"> «</w:t>
      </w:r>
      <w:r w:rsidR="003D5287">
        <w:rPr>
          <w:sz w:val="22"/>
          <w:szCs w:val="22"/>
        </w:rPr>
        <w:t>Промышленный  д</w:t>
      </w:r>
      <w:r w:rsidR="00FA4A39" w:rsidRPr="00826942">
        <w:rPr>
          <w:sz w:val="22"/>
          <w:szCs w:val="22"/>
        </w:rPr>
        <w:t>изайн» специализируются в области промышленного, графического и средового дизайна, рекламы,   полиграфии, книжной графики,  трехмерного проектирования и макетирования, разработки веб-дизайна, мультимедиа, фото и видео-технологий.  Получают фундаментальное специальное образование по таким направлениям, как: основы изобразительной грамоты, основы проектной деятельности, инженерно-технологические основы дизайна, проектирование на базе изучения современных профессиональных технологий.</w:t>
      </w:r>
    </w:p>
    <w:p w:rsidR="00FA4A39" w:rsidRPr="00D72C30" w:rsidRDefault="00FA4A39" w:rsidP="00957A4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D53EF" w:rsidRPr="00957A4E" w:rsidRDefault="00981E81" w:rsidP="001D53EF">
      <w:pPr>
        <w:ind w:right="-56"/>
        <w:jc w:val="both"/>
      </w:pPr>
      <w:r w:rsidRPr="00D72C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Объекты профессиональной деятельности</w:t>
      </w:r>
      <w:r w:rsidR="001D5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1D53EF">
        <w:t xml:space="preserve"> </w:t>
      </w:r>
      <w:r w:rsidR="005D3AD7">
        <w:rPr>
          <w:rFonts w:ascii="Times New Roman" w:hAnsi="Times New Roman"/>
          <w:sz w:val="24"/>
          <w:szCs w:val="24"/>
        </w:rPr>
        <w:t>ф</w:t>
      </w:r>
      <w:r w:rsidR="001D53EF" w:rsidRPr="003D5287">
        <w:rPr>
          <w:rFonts w:ascii="Times New Roman" w:hAnsi="Times New Roman"/>
          <w:sz w:val="24"/>
          <w:szCs w:val="24"/>
        </w:rPr>
        <w:t xml:space="preserve">ормирование </w:t>
      </w:r>
      <w:r w:rsidR="003D5287" w:rsidRPr="003D5287">
        <w:rPr>
          <w:rFonts w:ascii="Times New Roman" w:hAnsi="Times New Roman"/>
          <w:sz w:val="24"/>
          <w:szCs w:val="24"/>
        </w:rPr>
        <w:t>целостных эстетически выразительных комплексов предметной среды, удовлетворяющих утилитарные и духовные потребности человека (техника и оборудование, транспортные средства, интерьеры, полиграфия, товары народного потребления).</w:t>
      </w:r>
    </w:p>
    <w:p w:rsidR="00981E81" w:rsidRDefault="00981E81" w:rsidP="00EE4584">
      <w:pPr>
        <w:pStyle w:val="a3"/>
        <w:widowControl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>: Учебный план обеспечивает получение всех необходимых компетенций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 xml:space="preserve">С этой целью в учебный план включены такие курсы, </w:t>
      </w:r>
      <w:r w:rsidRPr="00981E8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81E81">
        <w:rPr>
          <w:rFonts w:ascii="Times New Roman" w:eastAsiaTheme="minorHAnsi" w:hAnsi="Times New Roman"/>
          <w:sz w:val="24"/>
          <w:szCs w:val="24"/>
        </w:rPr>
        <w:t>Академический рисунок и живопись</w:t>
      </w:r>
      <w:r>
        <w:rPr>
          <w:rFonts w:ascii="Times New Roman" w:eastAsiaTheme="minorHAnsi" w:hAnsi="Times New Roman"/>
          <w:sz w:val="24"/>
          <w:szCs w:val="24"/>
        </w:rPr>
        <w:t>»,</w:t>
      </w:r>
      <w:r w:rsidRPr="00981E8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981E81">
        <w:rPr>
          <w:rFonts w:ascii="Times New Roman" w:eastAsiaTheme="minorHAnsi" w:hAnsi="Times New Roman"/>
          <w:sz w:val="24"/>
          <w:szCs w:val="24"/>
        </w:rPr>
        <w:t>Академическая скульптура и пластическое моделирование</w:t>
      </w:r>
      <w:r>
        <w:rPr>
          <w:rFonts w:ascii="Times New Roman" w:eastAsiaTheme="minorHAnsi" w:hAnsi="Times New Roman"/>
          <w:sz w:val="24"/>
          <w:szCs w:val="24"/>
        </w:rPr>
        <w:t>»,</w:t>
      </w:r>
      <w:r w:rsidRPr="00981E8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981E81">
        <w:rPr>
          <w:rFonts w:ascii="Times New Roman" w:eastAsiaTheme="minorHAnsi" w:hAnsi="Times New Roman"/>
          <w:sz w:val="24"/>
          <w:szCs w:val="24"/>
        </w:rPr>
        <w:t>Компьютерные технологии в дизайне</w:t>
      </w:r>
      <w:r>
        <w:rPr>
          <w:rFonts w:ascii="Times New Roman" w:eastAsiaTheme="minorHAnsi" w:hAnsi="Times New Roman"/>
          <w:sz w:val="24"/>
          <w:szCs w:val="24"/>
        </w:rPr>
        <w:t>», «</w:t>
      </w:r>
      <w:r w:rsidRPr="00981E81">
        <w:rPr>
          <w:rFonts w:ascii="Times New Roman" w:eastAsiaTheme="minorHAnsi" w:hAnsi="Times New Roman"/>
          <w:sz w:val="24"/>
          <w:szCs w:val="24"/>
        </w:rPr>
        <w:t>Проектирование</w:t>
      </w:r>
      <w:r>
        <w:rPr>
          <w:rFonts w:ascii="Times New Roman" w:eastAsiaTheme="minorHAnsi" w:hAnsi="Times New Roman"/>
          <w:sz w:val="24"/>
          <w:szCs w:val="24"/>
        </w:rPr>
        <w:t>», «</w:t>
      </w:r>
      <w:r w:rsidRPr="00981E81">
        <w:rPr>
          <w:rFonts w:ascii="Times New Roman" w:eastAsiaTheme="minorHAnsi" w:hAnsi="Times New Roman"/>
          <w:sz w:val="24"/>
          <w:szCs w:val="24"/>
        </w:rPr>
        <w:t>Основы производственного мастерства</w:t>
      </w:r>
      <w:r>
        <w:rPr>
          <w:rFonts w:ascii="Times New Roman" w:eastAsiaTheme="minorHAnsi" w:hAnsi="Times New Roman"/>
          <w:sz w:val="24"/>
          <w:szCs w:val="24"/>
        </w:rPr>
        <w:t>», «</w:t>
      </w:r>
      <w:r w:rsidRPr="00981E81">
        <w:rPr>
          <w:rFonts w:ascii="Times New Roman" w:eastAsiaTheme="minorHAnsi" w:hAnsi="Times New Roman"/>
          <w:sz w:val="24"/>
          <w:szCs w:val="24"/>
        </w:rPr>
        <w:t>Проектная деятельность</w:t>
      </w:r>
      <w:r>
        <w:rPr>
          <w:rFonts w:ascii="Times New Roman" w:eastAsiaTheme="minorHAnsi" w:hAnsi="Times New Roman"/>
          <w:sz w:val="24"/>
          <w:szCs w:val="24"/>
        </w:rPr>
        <w:t>»,</w:t>
      </w:r>
      <w:r w:rsidRPr="00981E8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981E81">
        <w:rPr>
          <w:rFonts w:ascii="Times New Roman" w:eastAsiaTheme="minorHAnsi" w:hAnsi="Times New Roman"/>
          <w:sz w:val="24"/>
          <w:szCs w:val="24"/>
        </w:rPr>
        <w:t>Макетирование в промышленном дизайне</w:t>
      </w:r>
      <w:r>
        <w:rPr>
          <w:rFonts w:ascii="Times New Roman" w:eastAsiaTheme="minorHAnsi" w:hAnsi="Times New Roman"/>
          <w:sz w:val="24"/>
          <w:szCs w:val="24"/>
        </w:rPr>
        <w:t>»,</w:t>
      </w:r>
      <w:r w:rsidRPr="00981E8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981E81">
        <w:rPr>
          <w:rFonts w:ascii="Times New Roman" w:eastAsiaTheme="minorHAnsi" w:hAnsi="Times New Roman"/>
          <w:sz w:val="24"/>
          <w:szCs w:val="24"/>
        </w:rPr>
        <w:t>Начертательная геометрия и технический рисунок</w:t>
      </w:r>
      <w:r>
        <w:rPr>
          <w:rFonts w:ascii="Times New Roman" w:eastAsiaTheme="minorHAnsi" w:hAnsi="Times New Roman"/>
          <w:sz w:val="24"/>
          <w:szCs w:val="24"/>
        </w:rPr>
        <w:t>», «</w:t>
      </w:r>
      <w:r w:rsidRPr="00981E81">
        <w:rPr>
          <w:rFonts w:ascii="Times New Roman" w:eastAsiaTheme="minorHAnsi" w:hAnsi="Times New Roman"/>
          <w:sz w:val="24"/>
          <w:szCs w:val="24"/>
        </w:rPr>
        <w:t>Инженерная графика</w:t>
      </w:r>
      <w:r>
        <w:rPr>
          <w:rFonts w:ascii="Times New Roman" w:eastAsiaTheme="minorHAnsi" w:hAnsi="Times New Roman"/>
          <w:sz w:val="24"/>
          <w:szCs w:val="24"/>
        </w:rPr>
        <w:t>»,</w:t>
      </w:r>
      <w:r w:rsidRPr="00981E8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981E81">
        <w:rPr>
          <w:rFonts w:ascii="Times New Roman" w:eastAsiaTheme="minorHAnsi" w:hAnsi="Times New Roman"/>
          <w:sz w:val="24"/>
          <w:szCs w:val="24"/>
        </w:rPr>
        <w:t>Компьютерное 3D-моделирование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FA4A39">
        <w:rPr>
          <w:rFonts w:ascii="Times New Roman" w:eastAsiaTheme="minorHAnsi" w:hAnsi="Times New Roman"/>
          <w:sz w:val="24"/>
          <w:szCs w:val="24"/>
        </w:rPr>
        <w:t>. Для закрепления теоретического материала предусмотрены практики</w:t>
      </w:r>
      <w:r w:rsidR="005D3AD7">
        <w:rPr>
          <w:rFonts w:ascii="Times New Roman" w:eastAsiaTheme="minorHAnsi" w:hAnsi="Times New Roman"/>
          <w:sz w:val="24"/>
          <w:szCs w:val="24"/>
        </w:rPr>
        <w:t>:</w:t>
      </w:r>
      <w:r w:rsidR="00FA4A39">
        <w:rPr>
          <w:rFonts w:ascii="Times New Roman" w:eastAsiaTheme="minorHAnsi" w:hAnsi="Times New Roman"/>
          <w:sz w:val="24"/>
          <w:szCs w:val="24"/>
        </w:rPr>
        <w:t xml:space="preserve"> </w:t>
      </w:r>
      <w:r w:rsidR="005D3AD7" w:rsidRPr="005D3AD7">
        <w:rPr>
          <w:rFonts w:ascii="Times New Roman" w:eastAsiaTheme="minorHAnsi" w:hAnsi="Times New Roman"/>
          <w:sz w:val="24"/>
          <w:szCs w:val="24"/>
        </w:rPr>
        <w:t>проектная</w:t>
      </w:r>
      <w:r w:rsidR="005D3AD7">
        <w:rPr>
          <w:rFonts w:ascii="Times New Roman" w:eastAsiaTheme="minorHAnsi" w:hAnsi="Times New Roman"/>
          <w:sz w:val="24"/>
          <w:szCs w:val="24"/>
        </w:rPr>
        <w:t>,</w:t>
      </w:r>
      <w:r w:rsidR="005D3AD7" w:rsidRPr="005D3AD7">
        <w:rPr>
          <w:rFonts w:ascii="Times New Roman" w:eastAsiaTheme="minorHAnsi" w:hAnsi="Times New Roman"/>
          <w:sz w:val="24"/>
          <w:szCs w:val="24"/>
        </w:rPr>
        <w:t xml:space="preserve"> практика</w:t>
      </w:r>
      <w:r w:rsidR="005D3AD7" w:rsidRPr="005D3AD7">
        <w:t xml:space="preserve"> </w:t>
      </w:r>
      <w:r w:rsidR="005D3AD7" w:rsidRPr="005D3AD7">
        <w:rPr>
          <w:rFonts w:ascii="Times New Roman" w:eastAsiaTheme="minorHAnsi" w:hAnsi="Times New Roman"/>
          <w:sz w:val="24"/>
          <w:szCs w:val="24"/>
        </w:rPr>
        <w:t>по получению профессиональных навыков и опыта профессиональной деятельности</w:t>
      </w:r>
      <w:r w:rsidR="005D3AD7">
        <w:rPr>
          <w:rFonts w:ascii="Times New Roman" w:eastAsiaTheme="minorHAnsi" w:hAnsi="Times New Roman"/>
          <w:sz w:val="24"/>
          <w:szCs w:val="24"/>
        </w:rPr>
        <w:t>,</w:t>
      </w:r>
      <w:r w:rsidR="005D3AD7" w:rsidRPr="005D3AD7">
        <w:t xml:space="preserve"> </w:t>
      </w:r>
      <w:r w:rsidR="005D3AD7" w:rsidRPr="005D3AD7">
        <w:rPr>
          <w:rFonts w:ascii="Times New Roman" w:eastAsiaTheme="minorHAnsi" w:hAnsi="Times New Roman"/>
          <w:sz w:val="24"/>
          <w:szCs w:val="24"/>
        </w:rPr>
        <w:t>преддипломная</w:t>
      </w:r>
      <w:r w:rsidR="005D3AD7">
        <w:rPr>
          <w:rFonts w:ascii="Times New Roman" w:eastAsiaTheme="minorHAnsi" w:hAnsi="Times New Roman"/>
          <w:sz w:val="24"/>
          <w:szCs w:val="24"/>
        </w:rPr>
        <w:t xml:space="preserve"> практика.</w:t>
      </w:r>
    </w:p>
    <w:p w:rsidR="00EE4584" w:rsidRPr="00EE4584" w:rsidRDefault="00EE4584" w:rsidP="00EE4584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009" w:rsidRPr="009B7009" w:rsidRDefault="00981E81" w:rsidP="00981E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Перечень предприятий для прохождения практики и трудоустройства выпускников:</w:t>
      </w:r>
      <w:r w:rsidRPr="00D72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A4E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A45FD8" w:rsidRPr="00EE4584" w:rsidRDefault="001D53EF" w:rsidP="00EE4584">
      <w:pPr>
        <w:pStyle w:val="a6"/>
        <w:tabs>
          <w:tab w:val="left" w:pos="-3969"/>
        </w:tabs>
        <w:jc w:val="both"/>
        <w:rPr>
          <w:rFonts w:ascii="Times New Roman" w:hAnsi="Times New Roman"/>
          <w:sz w:val="24"/>
          <w:szCs w:val="24"/>
        </w:rPr>
      </w:pPr>
      <w:r w:rsidRPr="009B7009">
        <w:rPr>
          <w:rFonts w:ascii="Times New Roman" w:hAnsi="Times New Roman"/>
          <w:spacing w:val="-13"/>
          <w:sz w:val="24"/>
          <w:szCs w:val="24"/>
        </w:rPr>
        <w:t xml:space="preserve">ОАО «ОНПП «Технология», Предприятия </w:t>
      </w:r>
      <w:proofErr w:type="spellStart"/>
      <w:r w:rsidRPr="009B7009">
        <w:rPr>
          <w:rFonts w:ascii="Times New Roman" w:hAnsi="Times New Roman"/>
          <w:spacing w:val="-13"/>
          <w:sz w:val="24"/>
          <w:szCs w:val="24"/>
        </w:rPr>
        <w:t>Госкорпорации</w:t>
      </w:r>
      <w:proofErr w:type="spellEnd"/>
      <w:r w:rsidRPr="009B7009">
        <w:rPr>
          <w:rFonts w:ascii="Times New Roman" w:hAnsi="Times New Roman"/>
          <w:spacing w:val="-13"/>
          <w:sz w:val="24"/>
          <w:szCs w:val="24"/>
        </w:rPr>
        <w:t xml:space="preserve"> «</w:t>
      </w:r>
      <w:proofErr w:type="spellStart"/>
      <w:r w:rsidRPr="009B7009">
        <w:rPr>
          <w:rFonts w:ascii="Times New Roman" w:hAnsi="Times New Roman"/>
          <w:spacing w:val="-13"/>
          <w:sz w:val="24"/>
          <w:szCs w:val="24"/>
        </w:rPr>
        <w:t>Росатом</w:t>
      </w:r>
      <w:proofErr w:type="spellEnd"/>
      <w:r w:rsidRPr="009B7009">
        <w:rPr>
          <w:rFonts w:ascii="Times New Roman" w:hAnsi="Times New Roman"/>
          <w:spacing w:val="-13"/>
          <w:sz w:val="24"/>
          <w:szCs w:val="24"/>
        </w:rPr>
        <w:t xml:space="preserve">», </w:t>
      </w:r>
      <w:r w:rsidRPr="009B7009">
        <w:rPr>
          <w:rStyle w:val="a5"/>
          <w:rFonts w:ascii="Times New Roman" w:hAnsi="Times New Roman"/>
          <w:i w:val="0"/>
          <w:sz w:val="24"/>
          <w:szCs w:val="24"/>
        </w:rPr>
        <w:t>«Дизайн – студия Пиксель», ЗАО «</w:t>
      </w:r>
      <w:proofErr w:type="spellStart"/>
      <w:r w:rsidRPr="009B7009">
        <w:rPr>
          <w:rStyle w:val="a5"/>
          <w:rFonts w:ascii="Times New Roman" w:hAnsi="Times New Roman"/>
          <w:i w:val="0"/>
          <w:sz w:val="24"/>
          <w:szCs w:val="24"/>
        </w:rPr>
        <w:t>Элинар</w:t>
      </w:r>
      <w:proofErr w:type="spellEnd"/>
      <w:r w:rsidRPr="009B7009">
        <w:rPr>
          <w:rStyle w:val="a5"/>
          <w:rFonts w:ascii="Times New Roman" w:hAnsi="Times New Roman"/>
          <w:i w:val="0"/>
          <w:sz w:val="24"/>
          <w:szCs w:val="24"/>
        </w:rPr>
        <w:t xml:space="preserve">», </w:t>
      </w:r>
      <w:r w:rsidRPr="009B7009">
        <w:rPr>
          <w:rFonts w:ascii="Times New Roman" w:hAnsi="Times New Roman"/>
          <w:sz w:val="24"/>
          <w:szCs w:val="24"/>
        </w:rPr>
        <w:t>ГНЦ РФ</w:t>
      </w:r>
      <w:r w:rsidRPr="009B700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7009">
        <w:rPr>
          <w:rFonts w:ascii="Times New Roman" w:hAnsi="Times New Roman"/>
          <w:spacing w:val="-8"/>
          <w:sz w:val="24"/>
          <w:szCs w:val="24"/>
        </w:rPr>
        <w:t>«</w:t>
      </w:r>
      <w:r w:rsidRPr="009B7009">
        <w:rPr>
          <w:rFonts w:ascii="Times New Roman" w:hAnsi="Times New Roman"/>
          <w:sz w:val="24"/>
          <w:szCs w:val="24"/>
        </w:rPr>
        <w:t>Физик</w:t>
      </w:r>
      <w:r w:rsidRPr="009B7009">
        <w:rPr>
          <w:rFonts w:ascii="Times New Roman" w:hAnsi="Times New Roman"/>
          <w:spacing w:val="1"/>
          <w:sz w:val="24"/>
          <w:szCs w:val="24"/>
        </w:rPr>
        <w:t>о</w:t>
      </w:r>
      <w:r w:rsidRPr="009B7009">
        <w:rPr>
          <w:rFonts w:ascii="Times New Roman" w:hAnsi="Times New Roman"/>
          <w:spacing w:val="-1"/>
          <w:sz w:val="24"/>
          <w:szCs w:val="24"/>
        </w:rPr>
        <w:t>-</w:t>
      </w:r>
      <w:r w:rsidRPr="009B7009">
        <w:rPr>
          <w:rFonts w:ascii="Times New Roman" w:hAnsi="Times New Roman"/>
          <w:sz w:val="24"/>
          <w:szCs w:val="24"/>
        </w:rPr>
        <w:t>э</w:t>
      </w:r>
      <w:r w:rsidRPr="009B7009">
        <w:rPr>
          <w:rFonts w:ascii="Times New Roman" w:hAnsi="Times New Roman"/>
          <w:spacing w:val="1"/>
          <w:sz w:val="24"/>
          <w:szCs w:val="24"/>
        </w:rPr>
        <w:t>н</w:t>
      </w:r>
      <w:r w:rsidRPr="009B7009">
        <w:rPr>
          <w:rFonts w:ascii="Times New Roman" w:hAnsi="Times New Roman"/>
          <w:spacing w:val="-1"/>
          <w:sz w:val="24"/>
          <w:szCs w:val="24"/>
        </w:rPr>
        <w:t>е</w:t>
      </w:r>
      <w:r w:rsidRPr="009B7009">
        <w:rPr>
          <w:rFonts w:ascii="Times New Roman" w:hAnsi="Times New Roman"/>
          <w:spacing w:val="-3"/>
          <w:sz w:val="24"/>
          <w:szCs w:val="24"/>
        </w:rPr>
        <w:t>р</w:t>
      </w:r>
      <w:r w:rsidRPr="009B7009">
        <w:rPr>
          <w:rFonts w:ascii="Times New Roman" w:hAnsi="Times New Roman"/>
          <w:sz w:val="24"/>
          <w:szCs w:val="24"/>
        </w:rPr>
        <w:t>г</w:t>
      </w:r>
      <w:r w:rsidRPr="009B7009">
        <w:rPr>
          <w:rFonts w:ascii="Times New Roman" w:hAnsi="Times New Roman"/>
          <w:spacing w:val="-1"/>
          <w:sz w:val="24"/>
          <w:szCs w:val="24"/>
        </w:rPr>
        <w:t>е</w:t>
      </w:r>
      <w:r w:rsidRPr="009B7009">
        <w:rPr>
          <w:rFonts w:ascii="Times New Roman" w:hAnsi="Times New Roman"/>
          <w:sz w:val="24"/>
          <w:szCs w:val="24"/>
        </w:rPr>
        <w:t>ти</w:t>
      </w:r>
      <w:r w:rsidRPr="009B7009">
        <w:rPr>
          <w:rFonts w:ascii="Times New Roman" w:hAnsi="Times New Roman"/>
          <w:spacing w:val="-1"/>
          <w:sz w:val="24"/>
          <w:szCs w:val="24"/>
        </w:rPr>
        <w:t>чес</w:t>
      </w:r>
      <w:r w:rsidRPr="009B7009">
        <w:rPr>
          <w:rFonts w:ascii="Times New Roman" w:hAnsi="Times New Roman"/>
          <w:sz w:val="24"/>
          <w:szCs w:val="24"/>
        </w:rPr>
        <w:t xml:space="preserve">кий </w:t>
      </w:r>
      <w:r w:rsidRPr="009B7009">
        <w:rPr>
          <w:rFonts w:ascii="Times New Roman" w:hAnsi="Times New Roman"/>
          <w:spacing w:val="-2"/>
          <w:sz w:val="24"/>
          <w:szCs w:val="24"/>
        </w:rPr>
        <w:t>и</w:t>
      </w:r>
      <w:r w:rsidRPr="009B7009">
        <w:rPr>
          <w:rFonts w:ascii="Times New Roman" w:hAnsi="Times New Roman"/>
          <w:sz w:val="24"/>
          <w:szCs w:val="24"/>
        </w:rPr>
        <w:t>н</w:t>
      </w:r>
      <w:r w:rsidRPr="009B7009">
        <w:rPr>
          <w:rFonts w:ascii="Times New Roman" w:hAnsi="Times New Roman"/>
          <w:spacing w:val="-1"/>
          <w:sz w:val="24"/>
          <w:szCs w:val="24"/>
        </w:rPr>
        <w:t>с</w:t>
      </w:r>
      <w:r w:rsidRPr="009B7009">
        <w:rPr>
          <w:rFonts w:ascii="Times New Roman" w:hAnsi="Times New Roman"/>
          <w:sz w:val="24"/>
          <w:szCs w:val="24"/>
        </w:rPr>
        <w:t>ти</w:t>
      </w:r>
      <w:r w:rsidRPr="009B7009">
        <w:rPr>
          <w:rFonts w:ascii="Times New Roman" w:hAnsi="Times New Roman"/>
          <w:spacing w:val="2"/>
          <w:sz w:val="24"/>
          <w:szCs w:val="24"/>
        </w:rPr>
        <w:t>т</w:t>
      </w:r>
      <w:r w:rsidRPr="009B7009">
        <w:rPr>
          <w:rFonts w:ascii="Times New Roman" w:hAnsi="Times New Roman"/>
          <w:spacing w:val="-8"/>
          <w:sz w:val="24"/>
          <w:szCs w:val="24"/>
        </w:rPr>
        <w:t>у</w:t>
      </w:r>
      <w:r w:rsidRPr="009B7009">
        <w:rPr>
          <w:rFonts w:ascii="Times New Roman" w:hAnsi="Times New Roman"/>
          <w:spacing w:val="5"/>
          <w:sz w:val="24"/>
          <w:szCs w:val="24"/>
        </w:rPr>
        <w:t>т</w:t>
      </w:r>
      <w:r w:rsidRPr="009B7009">
        <w:rPr>
          <w:rFonts w:ascii="Times New Roman" w:hAnsi="Times New Roman"/>
          <w:sz w:val="24"/>
          <w:szCs w:val="24"/>
        </w:rPr>
        <w:t>»</w:t>
      </w:r>
      <w:r w:rsidRPr="009B700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B7009">
        <w:rPr>
          <w:rFonts w:ascii="Times New Roman" w:hAnsi="Times New Roman"/>
          <w:spacing w:val="3"/>
          <w:sz w:val="24"/>
          <w:szCs w:val="24"/>
        </w:rPr>
        <w:t>и</w:t>
      </w:r>
      <w:r w:rsidRPr="009B7009">
        <w:rPr>
          <w:rFonts w:ascii="Times New Roman" w:hAnsi="Times New Roman"/>
          <w:spacing w:val="-1"/>
          <w:sz w:val="24"/>
          <w:szCs w:val="24"/>
        </w:rPr>
        <w:t>м</w:t>
      </w:r>
      <w:r w:rsidRPr="009B7009">
        <w:rPr>
          <w:rFonts w:ascii="Times New Roman" w:hAnsi="Times New Roman"/>
          <w:sz w:val="24"/>
          <w:szCs w:val="24"/>
        </w:rPr>
        <w:t xml:space="preserve">. А.М. </w:t>
      </w:r>
      <w:proofErr w:type="spellStart"/>
      <w:r w:rsidRPr="009B7009">
        <w:rPr>
          <w:rFonts w:ascii="Times New Roman" w:hAnsi="Times New Roman"/>
          <w:sz w:val="24"/>
          <w:szCs w:val="24"/>
        </w:rPr>
        <w:t>Лей</w:t>
      </w:r>
      <w:r w:rsidRPr="009B7009">
        <w:rPr>
          <w:rFonts w:ascii="Times New Roman" w:hAnsi="Times New Roman"/>
          <w:spacing w:val="3"/>
          <w:sz w:val="24"/>
          <w:szCs w:val="24"/>
        </w:rPr>
        <w:t>п</w:t>
      </w:r>
      <w:r w:rsidRPr="009B7009">
        <w:rPr>
          <w:rFonts w:ascii="Times New Roman" w:hAnsi="Times New Roman"/>
          <w:spacing w:val="-8"/>
          <w:sz w:val="24"/>
          <w:szCs w:val="24"/>
        </w:rPr>
        <w:t>у</w:t>
      </w:r>
      <w:r w:rsidRPr="009B7009">
        <w:rPr>
          <w:rFonts w:ascii="Times New Roman" w:hAnsi="Times New Roman"/>
          <w:spacing w:val="3"/>
          <w:sz w:val="24"/>
          <w:szCs w:val="24"/>
        </w:rPr>
        <w:t>н</w:t>
      </w:r>
      <w:r w:rsidRPr="009B7009">
        <w:rPr>
          <w:rFonts w:ascii="Times New Roman" w:hAnsi="Times New Roman"/>
          <w:spacing w:val="-1"/>
          <w:sz w:val="24"/>
          <w:szCs w:val="24"/>
        </w:rPr>
        <w:t>с</w:t>
      </w:r>
      <w:r w:rsidR="009B7009" w:rsidRPr="009B7009">
        <w:rPr>
          <w:rFonts w:ascii="Times New Roman" w:hAnsi="Times New Roman"/>
          <w:sz w:val="24"/>
          <w:szCs w:val="24"/>
        </w:rPr>
        <w:t>кого</w:t>
      </w:r>
      <w:proofErr w:type="spellEnd"/>
      <w:r w:rsidR="009B7009" w:rsidRPr="009B7009">
        <w:rPr>
          <w:rFonts w:ascii="Times New Roman" w:hAnsi="Times New Roman"/>
          <w:i/>
          <w:sz w:val="24"/>
          <w:szCs w:val="24"/>
        </w:rPr>
        <w:t>,</w:t>
      </w:r>
      <w:r w:rsidRPr="009B7009">
        <w:rPr>
          <w:rStyle w:val="a5"/>
          <w:rFonts w:ascii="Arial" w:hAnsi="Arial" w:cs="Arial"/>
          <w:i w:val="0"/>
          <w:color w:val="4D4D4D"/>
          <w:sz w:val="21"/>
          <w:szCs w:val="21"/>
          <w:bdr w:val="none" w:sz="0" w:space="0" w:color="auto" w:frame="1"/>
        </w:rPr>
        <w:t xml:space="preserve"> </w:t>
      </w:r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ООО «</w:t>
      </w:r>
      <w:proofErr w:type="spell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ЛПГенератор</w:t>
      </w:r>
      <w:proofErr w:type="spellEnd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»</w:t>
      </w:r>
      <w:r w:rsidRPr="009B7009">
        <w:rPr>
          <w:rFonts w:ascii="Times New Roman" w:hAnsi="Times New Roman"/>
          <w:i/>
          <w:color w:val="4D4D4D"/>
          <w:sz w:val="24"/>
          <w:szCs w:val="24"/>
        </w:rPr>
        <w:t xml:space="preserve">, </w:t>
      </w:r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Интернет агентство “</w:t>
      </w:r>
      <w:proofErr w:type="spell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Black</w:t>
      </w:r>
      <w:proofErr w:type="spellEnd"/>
      <w:r w:rsidRPr="009B7009">
        <w:rPr>
          <w:rFonts w:ascii="Times New Roman" w:hAnsi="Times New Roman"/>
          <w:i/>
          <w:color w:val="4D4D4D"/>
          <w:sz w:val="24"/>
          <w:szCs w:val="24"/>
        </w:rPr>
        <w:t> </w:t>
      </w:r>
      <w:proofErr w:type="spell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Sun</w:t>
      </w:r>
      <w:proofErr w:type="spellEnd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”</w:t>
      </w:r>
      <w:r w:rsidRPr="009B7009">
        <w:rPr>
          <w:rFonts w:ascii="Times New Roman" w:hAnsi="Times New Roman"/>
          <w:i/>
          <w:color w:val="4D4D4D"/>
          <w:sz w:val="24"/>
          <w:szCs w:val="24"/>
        </w:rPr>
        <w:t> ,</w:t>
      </w:r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 xml:space="preserve"> РА «</w:t>
      </w:r>
      <w:proofErr w:type="spell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Чепель</w:t>
      </w:r>
      <w:proofErr w:type="spellEnd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, Матвеев и Ко», ООО «</w:t>
      </w:r>
      <w:proofErr w:type="spell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Сикура</w:t>
      </w:r>
      <w:proofErr w:type="spellEnd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»,</w:t>
      </w:r>
      <w:r w:rsidRPr="009B7009">
        <w:rPr>
          <w:rFonts w:ascii="Times New Roman" w:hAnsi="Times New Roman"/>
          <w:i/>
          <w:color w:val="4D4D4D"/>
          <w:sz w:val="24"/>
          <w:szCs w:val="24"/>
        </w:rPr>
        <w:t xml:space="preserve"> </w:t>
      </w:r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«Средняя образовательная школа №13», ЗАО «</w:t>
      </w:r>
      <w:proofErr w:type="gram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Арт</w:t>
      </w:r>
      <w:proofErr w:type="gramEnd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Ауро</w:t>
      </w:r>
      <w:proofErr w:type="spellEnd"/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»,</w:t>
      </w:r>
      <w:r w:rsidRPr="009B7009">
        <w:rPr>
          <w:rFonts w:ascii="Times New Roman" w:hAnsi="Times New Roman"/>
          <w:i/>
          <w:color w:val="4D4D4D"/>
          <w:sz w:val="24"/>
          <w:szCs w:val="24"/>
        </w:rPr>
        <w:t> </w:t>
      </w:r>
      <w:r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ООО «НПЛЦ «Техника»,</w:t>
      </w:r>
      <w:r w:rsidR="009B7009"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 xml:space="preserve"> ООО «Си </w:t>
      </w:r>
      <w:proofErr w:type="spellStart"/>
      <w:r w:rsidR="009B7009"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Энерго</w:t>
      </w:r>
      <w:proofErr w:type="spellEnd"/>
      <w:r w:rsidR="009B7009"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 xml:space="preserve"> Трейд»</w:t>
      </w:r>
      <w:r w:rsidR="009B7009" w:rsidRPr="009B7009">
        <w:rPr>
          <w:rFonts w:ascii="Times New Roman" w:hAnsi="Times New Roman"/>
          <w:i/>
          <w:color w:val="4D4D4D"/>
          <w:sz w:val="24"/>
          <w:szCs w:val="24"/>
        </w:rPr>
        <w:t xml:space="preserve">, </w:t>
      </w:r>
      <w:r w:rsidR="009B7009"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 xml:space="preserve">ООО «Союз </w:t>
      </w:r>
      <w:proofErr w:type="spellStart"/>
      <w:r w:rsidR="009B7009"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Техпласт</w:t>
      </w:r>
      <w:proofErr w:type="spellEnd"/>
      <w:r w:rsidR="009B7009" w:rsidRPr="009B7009">
        <w:rPr>
          <w:rStyle w:val="a5"/>
          <w:rFonts w:ascii="Times New Roman" w:hAnsi="Times New Roman"/>
          <w:i w:val="0"/>
          <w:color w:val="4D4D4D"/>
          <w:sz w:val="24"/>
          <w:szCs w:val="24"/>
          <w:bdr w:val="none" w:sz="0" w:space="0" w:color="auto" w:frame="1"/>
        </w:rPr>
        <w:t>»</w:t>
      </w:r>
      <w:r w:rsidR="009B7009" w:rsidRPr="009B7009">
        <w:rPr>
          <w:rFonts w:ascii="Times New Roman" w:hAnsi="Times New Roman"/>
          <w:i/>
          <w:color w:val="4D4D4D"/>
          <w:sz w:val="24"/>
          <w:szCs w:val="24"/>
        </w:rPr>
        <w:t>,</w:t>
      </w:r>
      <w:r w:rsidR="009B7009" w:rsidRPr="009B7009">
        <w:rPr>
          <w:rFonts w:ascii="Arial" w:hAnsi="Arial" w:cs="Arial"/>
          <w:color w:val="4D4D4D"/>
          <w:sz w:val="21"/>
          <w:szCs w:val="21"/>
        </w:rPr>
        <w:t xml:space="preserve"> </w:t>
      </w:r>
      <w:r w:rsidRPr="009B7009">
        <w:rPr>
          <w:rFonts w:ascii="Times New Roman" w:hAnsi="Times New Roman"/>
          <w:sz w:val="24"/>
          <w:szCs w:val="24"/>
        </w:rPr>
        <w:t xml:space="preserve">ИАТЭ НИЯУ МИФИ, </w:t>
      </w:r>
      <w:r w:rsidRPr="009B7009">
        <w:rPr>
          <w:rStyle w:val="FontStyle138"/>
          <w:i w:val="0"/>
          <w:sz w:val="24"/>
          <w:szCs w:val="24"/>
        </w:rPr>
        <w:t xml:space="preserve"> Музей ИАТЭ НИЯУ МИФИ, Музей истории города Обнинска, </w:t>
      </w:r>
      <w:proofErr w:type="spellStart"/>
      <w:r w:rsidRPr="009B7009">
        <w:rPr>
          <w:rStyle w:val="FontStyle138"/>
          <w:i w:val="0"/>
          <w:sz w:val="24"/>
          <w:szCs w:val="24"/>
        </w:rPr>
        <w:t>Малоярославецкая</w:t>
      </w:r>
      <w:proofErr w:type="spellEnd"/>
      <w:r w:rsidRPr="009B7009">
        <w:rPr>
          <w:rStyle w:val="FontStyle138"/>
          <w:i w:val="0"/>
          <w:sz w:val="24"/>
          <w:szCs w:val="24"/>
        </w:rPr>
        <w:t xml:space="preserve">  картинная галерея, Выставочный зал Дома  Музыки </w:t>
      </w:r>
      <w:proofErr w:type="spellStart"/>
      <w:r w:rsidRPr="009B7009">
        <w:rPr>
          <w:rStyle w:val="FontStyle138"/>
          <w:i w:val="0"/>
          <w:sz w:val="24"/>
          <w:szCs w:val="24"/>
        </w:rPr>
        <w:t>г</w:t>
      </w:r>
      <w:proofErr w:type="gramStart"/>
      <w:r w:rsidRPr="009B7009">
        <w:rPr>
          <w:rStyle w:val="FontStyle138"/>
          <w:i w:val="0"/>
          <w:sz w:val="24"/>
          <w:szCs w:val="24"/>
        </w:rPr>
        <w:t>.К</w:t>
      </w:r>
      <w:proofErr w:type="gramEnd"/>
      <w:r w:rsidRPr="009B7009">
        <w:rPr>
          <w:rStyle w:val="FontStyle138"/>
          <w:i w:val="0"/>
          <w:sz w:val="24"/>
          <w:szCs w:val="24"/>
        </w:rPr>
        <w:t>алуги</w:t>
      </w:r>
      <w:proofErr w:type="spellEnd"/>
      <w:r w:rsidRPr="009B7009">
        <w:rPr>
          <w:rStyle w:val="FontStyle138"/>
          <w:i w:val="0"/>
          <w:sz w:val="24"/>
          <w:szCs w:val="24"/>
        </w:rPr>
        <w:t xml:space="preserve">, </w:t>
      </w:r>
      <w:r w:rsidRPr="009B7009">
        <w:rPr>
          <w:rFonts w:ascii="Times New Roman" w:hAnsi="Times New Roman"/>
          <w:sz w:val="24"/>
          <w:szCs w:val="24"/>
        </w:rPr>
        <w:t>и другие предприятия Калужской и Московской областей.</w:t>
      </w:r>
    </w:p>
    <w:sectPr w:rsidR="00A45FD8" w:rsidRPr="00EE4584" w:rsidSect="00981E8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F8"/>
    <w:rsid w:val="001D53EF"/>
    <w:rsid w:val="003D5287"/>
    <w:rsid w:val="004F4974"/>
    <w:rsid w:val="005D3AD7"/>
    <w:rsid w:val="00957A4E"/>
    <w:rsid w:val="00981E81"/>
    <w:rsid w:val="009B7009"/>
    <w:rsid w:val="00A115F8"/>
    <w:rsid w:val="00A45FD8"/>
    <w:rsid w:val="00EE4584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1E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81E81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A4A39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FA4A39"/>
    <w:rPr>
      <w:i/>
      <w:iCs/>
    </w:rPr>
  </w:style>
  <w:style w:type="paragraph" w:styleId="a6">
    <w:name w:val="Body Text"/>
    <w:basedOn w:val="a"/>
    <w:link w:val="a7"/>
    <w:uiPriority w:val="99"/>
    <w:unhideWhenUsed/>
    <w:rsid w:val="001D53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D53EF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1D53EF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1E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81E81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A4A39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FA4A39"/>
    <w:rPr>
      <w:i/>
      <w:iCs/>
    </w:rPr>
  </w:style>
  <w:style w:type="paragraph" w:styleId="a6">
    <w:name w:val="Body Text"/>
    <w:basedOn w:val="a"/>
    <w:link w:val="a7"/>
    <w:uiPriority w:val="99"/>
    <w:unhideWhenUsed/>
    <w:rsid w:val="001D53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D53EF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1D53EF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Владим. Дорохова</dc:creator>
  <cp:lastModifiedBy>Татьяна Евген. Ларичева</cp:lastModifiedBy>
  <cp:revision>2</cp:revision>
  <dcterms:created xsi:type="dcterms:W3CDTF">2017-03-15T13:33:00Z</dcterms:created>
  <dcterms:modified xsi:type="dcterms:W3CDTF">2017-03-15T13:33:00Z</dcterms:modified>
</cp:coreProperties>
</file>