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A4303A" w:rsidRPr="00F055E9" w:rsidTr="00303ED2">
        <w:tc>
          <w:tcPr>
            <w:tcW w:w="10031" w:type="dxa"/>
            <w:tcFitText/>
            <w:vAlign w:val="center"/>
          </w:tcPr>
          <w:p w:rsidR="00A4303A" w:rsidRPr="004D7E60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D7E60">
              <w:rPr>
                <w:rFonts w:ascii="Times New Roman" w:eastAsia="Times New Roman" w:hAnsi="Times New Roman" w:cs="Times New Roman"/>
                <w:spacing w:val="58"/>
                <w:sz w:val="20"/>
                <w:szCs w:val="20"/>
              </w:rPr>
              <w:t>МИНИСТЕРСТВО ОБРАЗОВАНИЯ И НАУКИ РОССИЙСКОЙ ФЕДЕРАЦИ</w:t>
            </w:r>
            <w:r w:rsidRPr="004D7E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И</w:t>
            </w:r>
          </w:p>
          <w:p w:rsidR="00A4303A" w:rsidRPr="004D7E60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7E60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4D7E60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7E60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ВЫСШЕГО образования</w:t>
            </w:r>
          </w:p>
          <w:p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4D7E60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A4303A" w:rsidRPr="00F055E9" w:rsidTr="00303ED2">
        <w:tc>
          <w:tcPr>
            <w:tcW w:w="10031" w:type="dxa"/>
          </w:tcPr>
          <w:p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институт атомной энергетики – </w:t>
            </w:r>
          </w:p>
          <w:p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:rsidR="00A4303A" w:rsidRPr="003B3C8D" w:rsidRDefault="00A4303A" w:rsidP="00A4303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:rsidTr="00A70BF6">
        <w:tc>
          <w:tcPr>
            <w:tcW w:w="4962" w:type="dxa"/>
          </w:tcPr>
          <w:p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2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ПРИЕМНОЙ КОМИССИИ</w:t>
            </w: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Проректор НИЯУ МИФИ – </w:t>
            </w: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 Т.Н. Леонова</w:t>
            </w:r>
          </w:p>
          <w:p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43B" w:rsidRPr="00775593" w:rsidTr="00A70BF6">
        <w:tc>
          <w:tcPr>
            <w:tcW w:w="4962" w:type="dxa"/>
          </w:tcPr>
          <w:p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743B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:rsidR="00A4303A" w:rsidRPr="00E30343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2B743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собеседования</w:t>
      </w:r>
    </w:p>
    <w:p w:rsidR="002B743B" w:rsidRDefault="002B743B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303A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4303A" w:rsidRPr="00E7199D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Государственное и муниципальное управление</w:t>
      </w:r>
    </w:p>
    <w:p w:rsidR="00A4303A" w:rsidRPr="00E7199D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="002B743B" w:rsidRPr="002B743B">
        <w:rPr>
          <w:rFonts w:ascii="Times New Roman" w:eastAsia="Calibri" w:hAnsi="Times New Roman" w:cs="Times New Roman"/>
          <w:bCs/>
          <w:sz w:val="28"/>
          <w:szCs w:val="28"/>
        </w:rPr>
        <w:t>«Управление инновационными проектами и программами развития»</w:t>
      </w:r>
    </w:p>
    <w:p w:rsidR="00A4303A" w:rsidRDefault="00A4303A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B743B" w:rsidRDefault="002B743B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:rsidTr="00A70BF6">
        <w:tc>
          <w:tcPr>
            <w:tcW w:w="4962" w:type="dxa"/>
          </w:tcPr>
          <w:p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2B743B" w:rsidRP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«Государственное и муниципальное управление», к.э.н., доцент </w:t>
            </w:r>
          </w:p>
          <w:p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Члены аттестационной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Найденкова К.В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Новосадов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B743B" w:rsidRPr="00775593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303A" w:rsidRDefault="00A4303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99D">
        <w:rPr>
          <w:rFonts w:ascii="Times New Roman" w:eastAsia="Times New Roman" w:hAnsi="Times New Roman" w:cs="Times New Roman"/>
          <w:sz w:val="26"/>
          <w:szCs w:val="26"/>
        </w:rPr>
        <w:t>Обнинск 2017</w:t>
      </w:r>
    </w:p>
    <w:p w:rsidR="00A4303A" w:rsidRDefault="00A4303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2C0398">
        <w:rPr>
          <w:rFonts w:ascii="Times New Roman" w:hAnsi="Times New Roman" w:cs="Times New Roman"/>
          <w:sz w:val="26"/>
          <w:szCs w:val="26"/>
        </w:rPr>
        <w:t xml:space="preserve">, выяснить мотивы продолжения </w:t>
      </w:r>
      <w:proofErr w:type="gramStart"/>
      <w:r w:rsidR="002C0398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="002C0398">
        <w:rPr>
          <w:rFonts w:ascii="Times New Roman" w:hAnsi="Times New Roman" w:cs="Times New Roman"/>
          <w:sz w:val="26"/>
          <w:szCs w:val="26"/>
        </w:rPr>
        <w:t xml:space="preserve">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экзамена – 90 минут.</w:t>
      </w: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испытание в магистратуру проводится в форме собеседования с обязательным оформлением ответов на вопросы билета в письменном виде.</w:t>
      </w: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1250F0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1. Макроэкономика</w:t>
      </w:r>
    </w:p>
    <w:p w:rsidR="001250F0" w:rsidRPr="00477A1F" w:rsidRDefault="001250F0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Система счетов национального дохода: основные показатели и их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взаимосвязь. Структура ВНП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ВВП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, ВРП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 Совокупный спрос и совокупное предложение. Модели макроэкономического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равновесия: </w:t>
      </w:r>
      <w:proofErr w:type="gramStart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классическая</w:t>
      </w:r>
      <w:proofErr w:type="gramEnd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и кейнсианская.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Мультипликационные эффекты в экономике.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Экономический рост. Показатели экономического роста.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Кейнсианские, </w:t>
      </w:r>
      <w:proofErr w:type="spellStart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неокейнсианские</w:t>
      </w:r>
      <w:proofErr w:type="spellEnd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неоклассические модели экономического роста. Проблема границ экономического роста.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Экономические циклы и кризисы. Циклический характер развития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современной экономики. Виды циклов. Длинные и короткие циклические волны. Деньги: традиционное и современное понимание природы, сущности,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функций и форм. Денежная масса и ее структура, денежные агрегаты. Денежный рынок.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Спрос на деньги. Количественная теория денег. Скорость обращения денег. Эмиссия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регулирование денежной массы. Основные инструменты монетарной,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финансовой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денежно-кредитной политики.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Антиинфляционная политика государства.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Понятия и виды занятости и безработицы. Естественный уровень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безработицы. Потери от безработицы, закон </w:t>
      </w:r>
      <w:proofErr w:type="spellStart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Оукена</w:t>
      </w:r>
      <w:proofErr w:type="spellEnd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 Взаимосвязь инфляции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безработицы, кривая </w:t>
      </w:r>
      <w:proofErr w:type="spellStart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Филлипса</w:t>
      </w:r>
      <w:proofErr w:type="spellEnd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</w:p>
    <w:p w:rsidR="00A4303A" w:rsidRPr="00477A1F" w:rsidRDefault="00A4303A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0F0" w:rsidRPr="00477A1F" w:rsidRDefault="001250F0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 2. Государственное устройство и система государственного управления</w:t>
      </w:r>
    </w:p>
    <w:p w:rsidR="00303ED2" w:rsidRDefault="001250F0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Теории возникновения и развития государства. Естественно-правовые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концепции происхождения государства. Историческая теория происхождения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государства. Патерналистская теория возникновения государства. Органическая теория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происхождения государства. Теория общественного договора.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Научные школы в области государственного управления. «Классическая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дихотомия» В. Вильсона и Ф. </w:t>
      </w:r>
      <w:proofErr w:type="spellStart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Гуднау</w:t>
      </w:r>
      <w:proofErr w:type="spellEnd"/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 Кейнсианский подход к государственному управлению. Английская,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французская, немецкая, американская и австрийская школы государственного управления.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Формы государственного правления и типы государственного устройства.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Основы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конституционного строя. Федеративные отношения. Система и структура организации ветвей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государственной власти. Принцип разделения властей. Уровни государственного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управления.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303ED2" w:rsidRPr="00477A1F">
        <w:rPr>
          <w:rFonts w:ascii="Times New Roman" w:hAnsi="Times New Roman" w:cs="Times New Roman"/>
          <w:sz w:val="28"/>
          <w:szCs w:val="28"/>
        </w:rPr>
        <w:t>Политика и государственное управление. Политико-административные конфликты. Структура и основные формы политических и административных конфликтов. Технологии контроля и управления конфликтами. Этапы регулирования и разрешения конфликтов.</w:t>
      </w:r>
      <w:r w:rsidR="002079EE" w:rsidRPr="00477A1F">
        <w:rPr>
          <w:rFonts w:ascii="Times New Roman" w:hAnsi="Times New Roman" w:cs="Times New Roman"/>
          <w:sz w:val="28"/>
          <w:szCs w:val="28"/>
        </w:rPr>
        <w:t xml:space="preserve"> Система оказания государственных услуг. Электронное правительство.</w:t>
      </w:r>
    </w:p>
    <w:p w:rsidR="00444664" w:rsidRPr="00477A1F" w:rsidRDefault="00444664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 3. Государственная гражданская служба</w:t>
      </w:r>
    </w:p>
    <w:p w:rsidR="00303ED2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Кадровое обеспечение государственного управления. Понятие государственной службы. Система государственной службы: виды, уровни государственной службы, принципы построения. Государственная гражданская служба: эволюция и современное состояние. Основные </w:t>
      </w:r>
      <w:r w:rsidRPr="00477A1F">
        <w:rPr>
          <w:color w:val="auto"/>
          <w:sz w:val="28"/>
          <w:szCs w:val="28"/>
        </w:rPr>
        <w:lastRenderedPageBreak/>
        <w:t>проблемы функционирования государственной службы. Культура и деловая этика в государственном управлении. Этическая инфраструктура государственной службы. «Конфликт интересов» на государственной службе, способы его выявления, предотвращения и разрешения. Этический кодекс как элемент этической инфраструктуры. Юридические и этические ограничения и запреты в отношении государственных служащих. Коррупция: понятие, виды, основные причины возникновения. Направления и формы противодействия коррупции. Зарубежный опыт противодействия коррупции. Нормативно-правовая база государственной антикоррупционной политики в России.</w:t>
      </w:r>
      <w:r w:rsidR="002079EE" w:rsidRPr="00477A1F">
        <w:rPr>
          <w:color w:val="auto"/>
          <w:sz w:val="28"/>
          <w:szCs w:val="28"/>
        </w:rPr>
        <w:t xml:space="preserve"> Основные приоритеты реформирования государственной гражданской службы в Российской Федерации.</w:t>
      </w:r>
    </w:p>
    <w:p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 4. Муниципальное управление</w:t>
      </w:r>
    </w:p>
    <w:p w:rsidR="001250F0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Основные типы управленческих территориальных связей. Централизация и децентрализация. Правовые основы федерализма. Бюджетный федерализм. Особенности федеративных отношений в РФ. Регион как объект управления. Региональное развитие, его характерные черты и проблемы. Кластерный подход в региональном управлении. Государственная региональная политика. Цели и инструменты региональной политики. </w:t>
      </w:r>
      <w:r w:rsidR="002C0398" w:rsidRPr="00477A1F">
        <w:rPr>
          <w:color w:val="auto"/>
          <w:sz w:val="28"/>
          <w:szCs w:val="28"/>
        </w:rPr>
        <w:t xml:space="preserve">Вопросы местного значения и полномочия местного самоуправления. Формы осуществления местного самоуправления в РФ. Основные муниципальные системы зарубежных стран. Реформа муниципального управления. </w:t>
      </w:r>
      <w:r w:rsidRPr="00477A1F">
        <w:rPr>
          <w:color w:val="auto"/>
          <w:sz w:val="28"/>
          <w:szCs w:val="28"/>
        </w:rPr>
        <w:t xml:space="preserve">Местное самоуправление. Полномочия и ресурсы муниципального управления. Понятие и цели муниципального управления и местного самоуправления. </w:t>
      </w:r>
    </w:p>
    <w:p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FA3B05" w:rsidRPr="00477A1F" w:rsidRDefault="00FA3B05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</w:t>
      </w:r>
      <w:r w:rsidR="002C0398" w:rsidRPr="00477A1F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77A1F">
        <w:rPr>
          <w:rFonts w:ascii="Times New Roman" w:hAnsi="Times New Roman" w:cs="Times New Roman"/>
          <w:b/>
          <w:sz w:val="28"/>
          <w:szCs w:val="28"/>
        </w:rPr>
        <w:t>. Общественные финансы и бюджетная система</w:t>
      </w:r>
    </w:p>
    <w:p w:rsidR="00CA2004" w:rsidRPr="00CA2004" w:rsidRDefault="00FA3B05" w:rsidP="00CA2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Понятие «общественные финансы». Понятие «государственный бюджет»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его основные элементы. Структура бюджетной системы Российской Федерации. Бюджеты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различных уровней. Определение и состав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консолидированного бюджета Российской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Федерации. Основные элементы доходной части федерального бюджета. Разграничение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доходных источников между бюджетами бюджетной системы Российской Федерации.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Структура расходов федерального бюджета. Виды расходов и их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характеристика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Классификация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источников финансирования дефицитов бюджетов. 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Способы устранения дефицита государственного бюджета.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Бюджет для граждан. Проблемы межбюджетных отношений.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CA2004" w:rsidRPr="00CA2004">
        <w:rPr>
          <w:rFonts w:ascii="Times New Roman" w:eastAsia="Times New Roman" w:hAnsi="Times New Roman" w:cs="Times New Roman"/>
          <w:bCs/>
          <w:sz w:val="28"/>
          <w:szCs w:val="28"/>
        </w:rPr>
        <w:t>Методы бюджетного регулирования и способы распределения доходов между бюджетами</w:t>
      </w:r>
      <w:r w:rsidR="00CA20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4303A" w:rsidRPr="00477A1F" w:rsidRDefault="00A4303A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РЕКОМЕНДУЕМАЯ ЛИТЕРАТУРА</w:t>
      </w:r>
    </w:p>
    <w:p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176" w:rsidRPr="004B0176" w:rsidRDefault="004B0176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hAnsi="Times New Roman" w:cs="Times New Roman"/>
          <w:sz w:val="26"/>
          <w:szCs w:val="26"/>
        </w:rPr>
        <w:t xml:space="preserve">Алехин Б.И. Государственные финансы. Учебник. – М.: </w:t>
      </w:r>
      <w:proofErr w:type="spellStart"/>
      <w:r w:rsidRPr="004B0176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4B0176">
        <w:rPr>
          <w:rFonts w:ascii="Times New Roman" w:hAnsi="Times New Roman" w:cs="Times New Roman"/>
          <w:sz w:val="26"/>
          <w:szCs w:val="26"/>
        </w:rPr>
        <w:t>, 2017. – 186 с.</w:t>
      </w:r>
    </w:p>
    <w:p w:rsidR="00FA3B05" w:rsidRPr="004B0176" w:rsidRDefault="00FA3B05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Аносова, А.В. Макроэкономика. М.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Юрайт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, 2014.</w:t>
      </w:r>
    </w:p>
    <w:p w:rsidR="00FA3B05" w:rsidRPr="004B0176" w:rsidRDefault="00FA3B05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Артамонов А.Д. Вариант успеха. Цели, проблемы, решения. – М.: Книжный мир, 2014. – 232 с.</w:t>
      </w:r>
    </w:p>
    <w:p w:rsidR="00FA3B05" w:rsidRPr="004B0176" w:rsidRDefault="00FA3B05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Василенко, И.А. Государственное и муниципальное управление.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Юрайт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. М., 2015.</w:t>
      </w:r>
    </w:p>
    <w:p w:rsidR="00FA3B05" w:rsidRPr="004B0176" w:rsidRDefault="00FA3B05" w:rsidP="004B017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Горбунов, А.П. Местное самоуправление и муниципальное управление. М. ЮНИТИ-ДАНА, 2015.</w:t>
      </w:r>
    </w:p>
    <w:p w:rsidR="00303ED2" w:rsidRPr="004B0176" w:rsidRDefault="00303ED2" w:rsidP="004B0176">
      <w:pPr>
        <w:pStyle w:val="Style75"/>
        <w:widowControl/>
        <w:numPr>
          <w:ilvl w:val="0"/>
          <w:numId w:val="1"/>
        </w:numPr>
        <w:tabs>
          <w:tab w:val="left" w:pos="1128"/>
        </w:tabs>
        <w:spacing w:line="360" w:lineRule="auto"/>
        <w:ind w:left="0" w:firstLine="709"/>
        <w:jc w:val="both"/>
        <w:rPr>
          <w:rStyle w:val="FontStyle142"/>
        </w:rPr>
      </w:pPr>
      <w:r w:rsidRPr="004B0176">
        <w:rPr>
          <w:rStyle w:val="FontStyle142"/>
        </w:rPr>
        <w:t>Гринберг Р.С., Рубинштейн А.Я., Белоусова О.М., Нуреев Р.М. Экономика общественного сектора (новая теория). Учебник. – М.: ИНФРА-М, 2016. – 545 с.</w:t>
      </w:r>
    </w:p>
    <w:p w:rsidR="002C0398" w:rsidRDefault="002C0398" w:rsidP="004B0176">
      <w:pPr>
        <w:pStyle w:val="Style75"/>
        <w:widowControl/>
        <w:numPr>
          <w:ilvl w:val="0"/>
          <w:numId w:val="1"/>
        </w:numPr>
        <w:tabs>
          <w:tab w:val="left" w:pos="112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B0176">
        <w:rPr>
          <w:sz w:val="26"/>
          <w:szCs w:val="26"/>
        </w:rPr>
        <w:t xml:space="preserve">Граждан В.Д. Государственная гражданская служба, М.: </w:t>
      </w:r>
      <w:proofErr w:type="spellStart"/>
      <w:r w:rsidRPr="004B0176">
        <w:rPr>
          <w:sz w:val="26"/>
          <w:szCs w:val="26"/>
        </w:rPr>
        <w:t>Юрайт</w:t>
      </w:r>
      <w:proofErr w:type="spellEnd"/>
      <w:r w:rsidRPr="004B0176">
        <w:rPr>
          <w:sz w:val="26"/>
          <w:szCs w:val="26"/>
        </w:rPr>
        <w:t>, 2015.</w:t>
      </w:r>
    </w:p>
    <w:p w:rsidR="00303ED2" w:rsidRPr="00444664" w:rsidRDefault="00444664" w:rsidP="00444664">
      <w:pPr>
        <w:pStyle w:val="Style75"/>
        <w:widowControl/>
        <w:numPr>
          <w:ilvl w:val="0"/>
          <w:numId w:val="1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444664">
        <w:rPr>
          <w:sz w:val="26"/>
          <w:szCs w:val="26"/>
        </w:rPr>
        <w:t>Инн</w:t>
      </w:r>
      <w:r w:rsidR="00303ED2" w:rsidRPr="00444664">
        <w:rPr>
          <w:rFonts w:eastAsia="Times New Roman"/>
          <w:sz w:val="26"/>
          <w:szCs w:val="26"/>
        </w:rPr>
        <w:t xml:space="preserve">овационная политика: учебник для бакалавриата и магистратуры / под ред. Л.П. Гончаренко. – М.: </w:t>
      </w:r>
      <w:proofErr w:type="spellStart"/>
      <w:r w:rsidR="00303ED2" w:rsidRPr="00444664">
        <w:rPr>
          <w:rFonts w:eastAsia="Times New Roman"/>
          <w:sz w:val="26"/>
          <w:szCs w:val="26"/>
        </w:rPr>
        <w:t>Юрайт</w:t>
      </w:r>
      <w:proofErr w:type="spellEnd"/>
      <w:r w:rsidR="00303ED2" w:rsidRPr="00444664">
        <w:rPr>
          <w:rFonts w:eastAsia="Times New Roman"/>
          <w:sz w:val="26"/>
          <w:szCs w:val="26"/>
        </w:rPr>
        <w:t>, 2014. – 502 с.</w:t>
      </w:r>
    </w:p>
    <w:p w:rsidR="00EE64D5" w:rsidRPr="004B0176" w:rsidRDefault="00EE64D5" w:rsidP="00444664">
      <w:pPr>
        <w:pStyle w:val="Style22"/>
        <w:widowControl/>
        <w:numPr>
          <w:ilvl w:val="0"/>
          <w:numId w:val="1"/>
        </w:numPr>
        <w:tabs>
          <w:tab w:val="left" w:leader="underscore" w:pos="-4253"/>
        </w:tabs>
        <w:spacing w:line="360" w:lineRule="auto"/>
        <w:ind w:left="0" w:firstLine="709"/>
        <w:rPr>
          <w:rFonts w:eastAsia="Times New Roman"/>
          <w:sz w:val="26"/>
          <w:szCs w:val="26"/>
        </w:rPr>
      </w:pPr>
      <w:r w:rsidRPr="004B0176">
        <w:rPr>
          <w:rFonts w:eastAsia="Times New Roman"/>
          <w:sz w:val="26"/>
          <w:szCs w:val="26"/>
        </w:rPr>
        <w:t>Каменских Н.А. Региональное управление и территориальное планирование. Стратегическое партнерство в системе регионального развития. Учеб</w:t>
      </w:r>
      <w:proofErr w:type="gramStart"/>
      <w:r w:rsidRPr="004B0176">
        <w:rPr>
          <w:rFonts w:eastAsia="Times New Roman"/>
          <w:sz w:val="26"/>
          <w:szCs w:val="26"/>
        </w:rPr>
        <w:t>.</w:t>
      </w:r>
      <w:proofErr w:type="gramEnd"/>
      <w:r w:rsidRPr="004B0176">
        <w:rPr>
          <w:rFonts w:eastAsia="Times New Roman"/>
          <w:sz w:val="26"/>
          <w:szCs w:val="26"/>
        </w:rPr>
        <w:t xml:space="preserve"> </w:t>
      </w:r>
      <w:proofErr w:type="gramStart"/>
      <w:r w:rsidRPr="004B0176">
        <w:rPr>
          <w:rFonts w:eastAsia="Times New Roman"/>
          <w:sz w:val="26"/>
          <w:szCs w:val="26"/>
        </w:rPr>
        <w:t>п</w:t>
      </w:r>
      <w:proofErr w:type="gramEnd"/>
      <w:r w:rsidRPr="004B0176">
        <w:rPr>
          <w:rFonts w:eastAsia="Times New Roman"/>
          <w:sz w:val="26"/>
          <w:szCs w:val="26"/>
        </w:rPr>
        <w:t>особие. – М.: Ин</w:t>
      </w:r>
      <w:r w:rsidR="00850920" w:rsidRPr="004B0176">
        <w:rPr>
          <w:rFonts w:eastAsia="Times New Roman"/>
          <w:sz w:val="26"/>
          <w:szCs w:val="26"/>
        </w:rPr>
        <w:t>ф</w:t>
      </w:r>
      <w:r w:rsidRPr="004B0176">
        <w:rPr>
          <w:rFonts w:eastAsia="Times New Roman"/>
          <w:sz w:val="26"/>
          <w:szCs w:val="26"/>
        </w:rPr>
        <w:t>ра-М, 2017. – 128 с.</w:t>
      </w:r>
    </w:p>
    <w:p w:rsidR="00CA2004" w:rsidRPr="004B0176" w:rsidRDefault="00CA2004" w:rsidP="00444664">
      <w:pPr>
        <w:pStyle w:val="Style22"/>
        <w:widowControl/>
        <w:numPr>
          <w:ilvl w:val="0"/>
          <w:numId w:val="1"/>
        </w:numPr>
        <w:spacing w:line="360" w:lineRule="auto"/>
        <w:ind w:left="0" w:firstLine="709"/>
        <w:rPr>
          <w:rFonts w:eastAsia="Times New Roman"/>
          <w:sz w:val="26"/>
          <w:szCs w:val="26"/>
        </w:rPr>
      </w:pPr>
      <w:r w:rsidRPr="004B0176">
        <w:rPr>
          <w:rFonts w:eastAsia="Times New Roman"/>
          <w:sz w:val="26"/>
          <w:szCs w:val="26"/>
        </w:rPr>
        <w:t xml:space="preserve">Макроэкономика. Учебник и практикум для бакалавриата и магистратуры. – 2-е изд., </w:t>
      </w:r>
      <w:proofErr w:type="spellStart"/>
      <w:r w:rsidRPr="004B0176">
        <w:rPr>
          <w:rFonts w:eastAsia="Times New Roman"/>
          <w:sz w:val="26"/>
          <w:szCs w:val="26"/>
        </w:rPr>
        <w:t>перераб</w:t>
      </w:r>
      <w:proofErr w:type="spellEnd"/>
      <w:r w:rsidRPr="004B0176">
        <w:rPr>
          <w:rFonts w:eastAsia="Times New Roman"/>
          <w:sz w:val="26"/>
          <w:szCs w:val="26"/>
        </w:rPr>
        <w:t xml:space="preserve">. и доп. – М.: </w:t>
      </w:r>
      <w:proofErr w:type="spellStart"/>
      <w:r w:rsidRPr="004B0176">
        <w:rPr>
          <w:rFonts w:eastAsia="Times New Roman"/>
          <w:sz w:val="26"/>
          <w:szCs w:val="26"/>
        </w:rPr>
        <w:t>Юрайт</w:t>
      </w:r>
      <w:proofErr w:type="spellEnd"/>
      <w:r w:rsidRPr="004B0176">
        <w:rPr>
          <w:rFonts w:eastAsia="Times New Roman"/>
          <w:sz w:val="26"/>
          <w:szCs w:val="26"/>
        </w:rPr>
        <w:t>, 2017.</w:t>
      </w:r>
    </w:p>
    <w:p w:rsidR="00CA2004" w:rsidRPr="004B0176" w:rsidRDefault="00CA2004" w:rsidP="00444664">
      <w:pPr>
        <w:pStyle w:val="Style22"/>
        <w:widowControl/>
        <w:numPr>
          <w:ilvl w:val="0"/>
          <w:numId w:val="1"/>
        </w:numPr>
        <w:spacing w:line="360" w:lineRule="auto"/>
        <w:ind w:left="0" w:firstLine="709"/>
        <w:rPr>
          <w:rFonts w:eastAsia="Times New Roman"/>
          <w:sz w:val="26"/>
          <w:szCs w:val="26"/>
        </w:rPr>
      </w:pPr>
      <w:r w:rsidRPr="004B0176">
        <w:rPr>
          <w:rFonts w:eastAsia="Times New Roman"/>
          <w:sz w:val="26"/>
          <w:szCs w:val="26"/>
        </w:rPr>
        <w:lastRenderedPageBreak/>
        <w:t xml:space="preserve">Макроэкономика: учебник и практикум для </w:t>
      </w:r>
      <w:proofErr w:type="gramStart"/>
      <w:r w:rsidRPr="004B0176">
        <w:rPr>
          <w:rFonts w:eastAsia="Times New Roman"/>
          <w:sz w:val="26"/>
          <w:szCs w:val="26"/>
        </w:rPr>
        <w:t>академического</w:t>
      </w:r>
      <w:proofErr w:type="gramEnd"/>
      <w:r w:rsidRPr="004B0176">
        <w:rPr>
          <w:rFonts w:eastAsia="Times New Roman"/>
          <w:sz w:val="26"/>
          <w:szCs w:val="26"/>
        </w:rPr>
        <w:t xml:space="preserve"> </w:t>
      </w:r>
      <w:proofErr w:type="spellStart"/>
      <w:r w:rsidRPr="004B0176">
        <w:rPr>
          <w:rFonts w:eastAsia="Times New Roman"/>
          <w:sz w:val="26"/>
          <w:szCs w:val="26"/>
        </w:rPr>
        <w:t>бакалавриата</w:t>
      </w:r>
      <w:proofErr w:type="spellEnd"/>
      <w:r w:rsidRPr="004B0176">
        <w:rPr>
          <w:rFonts w:eastAsia="Times New Roman"/>
          <w:sz w:val="26"/>
          <w:szCs w:val="26"/>
        </w:rPr>
        <w:t xml:space="preserve"> / </w:t>
      </w:r>
      <w:r w:rsidR="004B0176" w:rsidRPr="004B0176">
        <w:rPr>
          <w:rFonts w:eastAsia="Times New Roman"/>
          <w:sz w:val="26"/>
          <w:szCs w:val="26"/>
        </w:rPr>
        <w:t xml:space="preserve">Л.С. Тарасевич, П.И. Гребенников, А.И. </w:t>
      </w:r>
      <w:proofErr w:type="spellStart"/>
      <w:r w:rsidR="004B0176" w:rsidRPr="004B0176">
        <w:rPr>
          <w:rFonts w:eastAsia="Times New Roman"/>
          <w:sz w:val="26"/>
          <w:szCs w:val="26"/>
        </w:rPr>
        <w:t>Леусский</w:t>
      </w:r>
      <w:proofErr w:type="spellEnd"/>
      <w:r w:rsidR="004B0176" w:rsidRPr="004B0176">
        <w:rPr>
          <w:rFonts w:eastAsia="Times New Roman"/>
          <w:sz w:val="26"/>
          <w:szCs w:val="26"/>
        </w:rPr>
        <w:t xml:space="preserve">. – 10-е изд., </w:t>
      </w:r>
      <w:proofErr w:type="spellStart"/>
      <w:r w:rsidR="004B0176" w:rsidRPr="004B0176">
        <w:rPr>
          <w:rFonts w:eastAsia="Times New Roman"/>
          <w:sz w:val="26"/>
          <w:szCs w:val="26"/>
        </w:rPr>
        <w:t>перераб</w:t>
      </w:r>
      <w:proofErr w:type="spellEnd"/>
      <w:r w:rsidR="004B0176" w:rsidRPr="004B0176">
        <w:rPr>
          <w:rFonts w:eastAsia="Times New Roman"/>
          <w:sz w:val="26"/>
          <w:szCs w:val="26"/>
        </w:rPr>
        <w:t xml:space="preserve">. и доп. – М.: </w:t>
      </w:r>
      <w:proofErr w:type="spellStart"/>
      <w:r w:rsidR="004B0176" w:rsidRPr="004B0176">
        <w:rPr>
          <w:rFonts w:eastAsia="Times New Roman"/>
          <w:sz w:val="26"/>
          <w:szCs w:val="26"/>
        </w:rPr>
        <w:t>Юрайт</w:t>
      </w:r>
      <w:proofErr w:type="spellEnd"/>
      <w:r w:rsidR="004B0176" w:rsidRPr="004B0176">
        <w:rPr>
          <w:rFonts w:eastAsia="Times New Roman"/>
          <w:sz w:val="26"/>
          <w:szCs w:val="26"/>
        </w:rPr>
        <w:t>, 2015. 527 с.</w:t>
      </w:r>
    </w:p>
    <w:p w:rsidR="00FA3B05" w:rsidRPr="004B0176" w:rsidRDefault="00FA3B05" w:rsidP="004B0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Наумов, С.Ю.,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Гегедюш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, Н.С.,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Мокеев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, М.М.,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Подсумкова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, А.А. Государственное и муниципальное управление. Дашков и К. Москва, 2016.</w:t>
      </w:r>
    </w:p>
    <w:p w:rsidR="00FA3B05" w:rsidRPr="004B0176" w:rsidRDefault="00FA3B05" w:rsidP="004B0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Охотский</w:t>
      </w:r>
      <w:proofErr w:type="gram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, Е.В. Государственная и муниципальная служба. </w:t>
      </w: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Юрайт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. Москва, 2016.</w:t>
      </w:r>
    </w:p>
    <w:p w:rsidR="00FA3B05" w:rsidRPr="004B0176" w:rsidRDefault="00FA3B05" w:rsidP="004B0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Подъяблонская</w:t>
      </w:r>
      <w:proofErr w:type="spellEnd"/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, Л.М. Финансы, ЮНИТИ-ДАНА, 2013.</w:t>
      </w:r>
    </w:p>
    <w:p w:rsidR="00FA3B05" w:rsidRPr="004B0176" w:rsidRDefault="00FA3B05" w:rsidP="004B01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eastAsia="TimesNewRomanPSMT" w:hAnsi="Times New Roman" w:cs="Times New Roman"/>
          <w:sz w:val="26"/>
          <w:szCs w:val="26"/>
          <w:lang w:eastAsia="en-US"/>
        </w:rPr>
        <w:t>Поляк, Г.Б. Бюджетная система России. М. ЮНИТИ-ДАНА, 2015.</w:t>
      </w:r>
    </w:p>
    <w:p w:rsidR="0018716C" w:rsidRPr="004B0176" w:rsidRDefault="0018716C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hAnsi="Times New Roman" w:cs="Times New Roman"/>
          <w:sz w:val="26"/>
          <w:szCs w:val="26"/>
        </w:rPr>
        <w:t xml:space="preserve">Финансы / под ред. Л.А. </w:t>
      </w:r>
      <w:proofErr w:type="spellStart"/>
      <w:r w:rsidRPr="004B0176">
        <w:rPr>
          <w:rFonts w:ascii="Times New Roman" w:hAnsi="Times New Roman" w:cs="Times New Roman"/>
          <w:sz w:val="26"/>
          <w:szCs w:val="26"/>
        </w:rPr>
        <w:t>Чалдаевой</w:t>
      </w:r>
      <w:proofErr w:type="spellEnd"/>
      <w:r w:rsidRPr="004B0176">
        <w:rPr>
          <w:rFonts w:ascii="Times New Roman" w:hAnsi="Times New Roman" w:cs="Times New Roman"/>
          <w:sz w:val="26"/>
          <w:szCs w:val="26"/>
        </w:rPr>
        <w:t xml:space="preserve">.- М.: </w:t>
      </w:r>
      <w:proofErr w:type="spellStart"/>
      <w:r w:rsidRPr="004B0176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4B0176">
        <w:rPr>
          <w:rFonts w:ascii="Times New Roman" w:hAnsi="Times New Roman" w:cs="Times New Roman"/>
          <w:sz w:val="26"/>
          <w:szCs w:val="26"/>
        </w:rPr>
        <w:t>, 2014.- 550с.</w:t>
      </w:r>
    </w:p>
    <w:p w:rsidR="004B0176" w:rsidRPr="004B0176" w:rsidRDefault="004B0176" w:rsidP="004B0176">
      <w:pPr>
        <w:pStyle w:val="a4"/>
        <w:widowControl w:val="0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76">
        <w:rPr>
          <w:rFonts w:ascii="Times New Roman" w:hAnsi="Times New Roman" w:cs="Times New Roman"/>
          <w:sz w:val="26"/>
          <w:szCs w:val="26"/>
        </w:rPr>
        <w:t>Финансы и кредит. Учебник</w:t>
      </w:r>
      <w:proofErr w:type="gramStart"/>
      <w:r w:rsidRPr="004B0176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4B0176">
        <w:rPr>
          <w:rFonts w:ascii="Times New Roman" w:hAnsi="Times New Roman" w:cs="Times New Roman"/>
          <w:sz w:val="26"/>
          <w:szCs w:val="26"/>
        </w:rPr>
        <w:t xml:space="preserve">од ред. М.В. Романовского, Г.Н. Белоглазовой. - </w:t>
      </w:r>
      <w:proofErr w:type="gramStart"/>
      <w:r w:rsidRPr="004B0176">
        <w:rPr>
          <w:rFonts w:ascii="Times New Roman" w:hAnsi="Times New Roman" w:cs="Times New Roman"/>
          <w:sz w:val="26"/>
          <w:szCs w:val="26"/>
        </w:rPr>
        <w:t>М–</w:t>
      </w:r>
      <w:proofErr w:type="gramEnd"/>
      <w:r w:rsidRPr="004B017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B0176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4B0176">
        <w:rPr>
          <w:rFonts w:ascii="Times New Roman" w:hAnsi="Times New Roman" w:cs="Times New Roman"/>
          <w:sz w:val="26"/>
          <w:szCs w:val="26"/>
        </w:rPr>
        <w:t>, 2014. – 610 с.</w:t>
      </w:r>
    </w:p>
    <w:p w:rsidR="0018716C" w:rsidRPr="004B0176" w:rsidRDefault="0018716C" w:rsidP="004B0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303A" w:rsidRPr="00EA7A0D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DDD" w:rsidRDefault="00043DDD"/>
    <w:sectPr w:rsidR="0004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62E"/>
    <w:multiLevelType w:val="hybridMultilevel"/>
    <w:tmpl w:val="3D3811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4A4FBF"/>
    <w:multiLevelType w:val="hybridMultilevel"/>
    <w:tmpl w:val="6A305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C3758D"/>
    <w:multiLevelType w:val="hybridMultilevel"/>
    <w:tmpl w:val="193EC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3A"/>
    <w:rsid w:val="00022B07"/>
    <w:rsid w:val="00043DDD"/>
    <w:rsid w:val="001250F0"/>
    <w:rsid w:val="0018716C"/>
    <w:rsid w:val="002079EE"/>
    <w:rsid w:val="002B743B"/>
    <w:rsid w:val="002C0398"/>
    <w:rsid w:val="00303ED2"/>
    <w:rsid w:val="00444664"/>
    <w:rsid w:val="00477A1F"/>
    <w:rsid w:val="004B0176"/>
    <w:rsid w:val="00850920"/>
    <w:rsid w:val="00A4303A"/>
    <w:rsid w:val="00B04739"/>
    <w:rsid w:val="00CA2004"/>
    <w:rsid w:val="00EE64D5"/>
    <w:rsid w:val="00F66466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B07"/>
    <w:pPr>
      <w:ind w:left="720"/>
      <w:contextualSpacing/>
    </w:pPr>
  </w:style>
  <w:style w:type="paragraph" w:customStyle="1" w:styleId="Style22">
    <w:name w:val="Style22"/>
    <w:basedOn w:val="a"/>
    <w:uiPriority w:val="99"/>
    <w:rsid w:val="00303ED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03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303ED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03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B07"/>
    <w:pPr>
      <w:ind w:left="720"/>
      <w:contextualSpacing/>
    </w:pPr>
  </w:style>
  <w:style w:type="paragraph" w:customStyle="1" w:styleId="Style22">
    <w:name w:val="Style22"/>
    <w:basedOn w:val="a"/>
    <w:uiPriority w:val="99"/>
    <w:rsid w:val="00303ED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03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303ED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03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Евген. Ларичева</cp:lastModifiedBy>
  <cp:revision>2</cp:revision>
  <cp:lastPrinted>2017-06-17T06:53:00Z</cp:lastPrinted>
  <dcterms:created xsi:type="dcterms:W3CDTF">2017-06-19T09:20:00Z</dcterms:created>
  <dcterms:modified xsi:type="dcterms:W3CDTF">2017-06-19T09:20:00Z</dcterms:modified>
</cp:coreProperties>
</file>