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10" w:rsidRPr="004B2C2A" w:rsidRDefault="00AA3A1C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r w:rsidRPr="004B2C2A">
        <w:rPr>
          <w:b/>
        </w:rPr>
        <w:t>Аннотация</w:t>
      </w:r>
      <w:r w:rsidR="008F4130" w:rsidRPr="004B2C2A">
        <w:rPr>
          <w:b/>
        </w:rPr>
        <w:t xml:space="preserve"> образовательной программы </w:t>
      </w:r>
      <w:r w:rsidR="00343F10" w:rsidRPr="004B2C2A">
        <w:rPr>
          <w:b/>
        </w:rPr>
        <w:t xml:space="preserve"> </w:t>
      </w:r>
    </w:p>
    <w:p w:rsidR="00343F10" w:rsidRPr="004B2C2A" w:rsidRDefault="00F668DA" w:rsidP="004B2C2A">
      <w:pPr>
        <w:pStyle w:val="Style5"/>
        <w:spacing w:line="240" w:lineRule="auto"/>
        <w:ind w:left="14" w:right="29" w:hanging="14"/>
        <w:jc w:val="center"/>
        <w:rPr>
          <w:b/>
        </w:rPr>
      </w:pPr>
      <w:proofErr w:type="spellStart"/>
      <w:r w:rsidRPr="004B2C2A">
        <w:rPr>
          <w:b/>
        </w:rPr>
        <w:t>Обнинский</w:t>
      </w:r>
      <w:proofErr w:type="spellEnd"/>
      <w:r w:rsidRPr="004B2C2A">
        <w:rPr>
          <w:b/>
        </w:rPr>
        <w:t xml:space="preserve"> институт атомной энергетики —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</w:r>
    </w:p>
    <w:p w:rsidR="00F668DA" w:rsidRPr="004B2C2A" w:rsidRDefault="00F668DA" w:rsidP="00FA6B4C">
      <w:pPr>
        <w:pStyle w:val="Style5"/>
        <w:spacing w:line="240" w:lineRule="auto"/>
        <w:ind w:left="14" w:right="29" w:hanging="14"/>
        <w:jc w:val="center"/>
        <w:rPr>
          <w:b/>
        </w:rPr>
      </w:pPr>
    </w:p>
    <w:p w:rsidR="00343F10" w:rsidRPr="004B2C2A" w:rsidRDefault="00F668DA" w:rsidP="00FA6B4C">
      <w:pPr>
        <w:pStyle w:val="Style5"/>
        <w:numPr>
          <w:ilvl w:val="0"/>
          <w:numId w:val="1"/>
        </w:numPr>
        <w:spacing w:line="240" w:lineRule="auto"/>
        <w:ind w:right="29"/>
        <w:jc w:val="left"/>
      </w:pPr>
      <w:r w:rsidRPr="004B2C2A">
        <w:rPr>
          <w:b/>
        </w:rPr>
        <w:t xml:space="preserve">Направление </w:t>
      </w:r>
      <w:r w:rsidR="00343F10" w:rsidRPr="004B2C2A">
        <w:rPr>
          <w:b/>
        </w:rPr>
        <w:t xml:space="preserve">подготовки: </w:t>
      </w:r>
      <w:r w:rsidR="00343F10" w:rsidRPr="004B2C2A">
        <w:t>1</w:t>
      </w:r>
      <w:r w:rsidRPr="004B2C2A">
        <w:t>4</w:t>
      </w:r>
      <w:r w:rsidR="006372D5" w:rsidRPr="004B2C2A">
        <w:t>.0</w:t>
      </w:r>
      <w:r w:rsidR="007C230B" w:rsidRPr="007C230B">
        <w:t>4</w:t>
      </w:r>
      <w:r w:rsidR="006372D5" w:rsidRPr="004B2C2A">
        <w:t>.0</w:t>
      </w:r>
      <w:r w:rsidRPr="004B2C2A">
        <w:t>2</w:t>
      </w:r>
      <w:r w:rsidR="006D2765" w:rsidRPr="004B2C2A">
        <w:t xml:space="preserve"> </w:t>
      </w:r>
      <w:r w:rsidRPr="004B2C2A">
        <w:t>Ядерные физика и технологии</w:t>
      </w:r>
      <w:r w:rsidR="00926F21" w:rsidRPr="004B2C2A">
        <w:t>.</w:t>
      </w:r>
    </w:p>
    <w:p w:rsidR="00343F10" w:rsidRPr="004B2C2A" w:rsidRDefault="004F0F1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Наименование</w:t>
      </w:r>
      <w:r w:rsidR="00F463CB" w:rsidRPr="004B2C2A">
        <w:rPr>
          <w:b/>
        </w:rPr>
        <w:t xml:space="preserve"> образовательной программы: </w:t>
      </w:r>
      <w:r w:rsidR="00F668DA" w:rsidRPr="004B2C2A">
        <w:t>Инновационные ядерные технологии</w:t>
      </w:r>
      <w:r w:rsidR="00926F21" w:rsidRPr="004B2C2A">
        <w:t>.</w:t>
      </w:r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Кратная характеристика программы:</w:t>
      </w:r>
    </w:p>
    <w:p w:rsidR="004C5C71" w:rsidRPr="004B2C2A" w:rsidRDefault="00343F10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Цель программы:</w:t>
      </w:r>
      <w:r w:rsidRPr="004B2C2A">
        <w:t xml:space="preserve"> </w:t>
      </w:r>
      <w:r w:rsidR="004C5C71" w:rsidRPr="004C5C71">
        <w:t xml:space="preserve">Дать гуманитарные, </w:t>
      </w:r>
      <w:r w:rsidR="004C5C71" w:rsidRPr="00FA6B4C">
        <w:t xml:space="preserve">социальные, экономические, математические и естественнонаучные знания на более глубоком </w:t>
      </w:r>
      <w:r w:rsidR="006A585F" w:rsidRPr="00FA6B4C">
        <w:t xml:space="preserve">уровне </w:t>
      </w:r>
      <w:r w:rsidR="004C5C71" w:rsidRPr="00FA6B4C">
        <w:t xml:space="preserve">по сравнению с </w:t>
      </w:r>
      <w:proofErr w:type="spellStart"/>
      <w:r w:rsidR="004C5C71" w:rsidRPr="00FA6B4C">
        <w:t>бакалавриатом</w:t>
      </w:r>
      <w:proofErr w:type="spellEnd"/>
      <w:r w:rsidR="004C5C71" w:rsidRPr="00FA6B4C">
        <w:t>. Обеспечить подготовку магистра, позволяющую ему успешно работать и творчески реализовываться в сфере деятельности, связанной с физикой ядра и элементарных частиц, радиационной физики, ядерными материалами и технологиями, обладать универсальными и предметно-специализированными компетенциями, способствующими его социальной мобильности и устойчивости</w:t>
      </w:r>
      <w:r w:rsidR="004C5C71" w:rsidRPr="004C5C71">
        <w:t xml:space="preserve"> на рынке труда.</w:t>
      </w:r>
    </w:p>
    <w:p w:rsidR="00F463CB" w:rsidRPr="004B2C2A" w:rsidRDefault="00F463CB" w:rsidP="00FA6B4C">
      <w:pPr>
        <w:pStyle w:val="Style5"/>
        <w:spacing w:line="240" w:lineRule="auto"/>
        <w:ind w:left="14" w:right="29" w:firstLine="553"/>
        <w:rPr>
          <w:b/>
        </w:rPr>
      </w:pPr>
      <w:r w:rsidRPr="004B2C2A">
        <w:rPr>
          <w:b/>
        </w:rPr>
        <w:t>Сроки получения образования по программе:</w:t>
      </w:r>
    </w:p>
    <w:p w:rsidR="00B973D6" w:rsidRPr="004B2C2A" w:rsidRDefault="00B973D6" w:rsidP="00FA6B4C">
      <w:pPr>
        <w:pStyle w:val="Style5"/>
        <w:numPr>
          <w:ilvl w:val="1"/>
          <w:numId w:val="8"/>
        </w:numPr>
        <w:spacing w:line="240" w:lineRule="auto"/>
        <w:ind w:left="0" w:right="29" w:firstLine="709"/>
      </w:pPr>
      <w:r w:rsidRPr="004B2C2A">
        <w:t xml:space="preserve">очная форма обучения – </w:t>
      </w:r>
      <w:r w:rsidR="007C230B">
        <w:rPr>
          <w:lang w:val="en-US"/>
        </w:rPr>
        <w:t>2</w:t>
      </w:r>
      <w:r w:rsidR="004B2C2A">
        <w:t xml:space="preserve"> года.</w:t>
      </w:r>
    </w:p>
    <w:p w:rsidR="00F668DA" w:rsidRPr="004B2C2A" w:rsidRDefault="00F668DA" w:rsidP="00FA6B4C">
      <w:pPr>
        <w:pStyle w:val="Style5"/>
        <w:spacing w:line="240" w:lineRule="auto"/>
        <w:ind w:left="14" w:right="29" w:firstLine="553"/>
      </w:pPr>
    </w:p>
    <w:p w:rsidR="00343F10" w:rsidRPr="004B2C2A" w:rsidRDefault="00F463CB" w:rsidP="00FA6B4C">
      <w:pPr>
        <w:pStyle w:val="Style5"/>
        <w:spacing w:line="240" w:lineRule="auto"/>
        <w:ind w:left="14" w:right="29" w:firstLine="553"/>
      </w:pPr>
      <w:r w:rsidRPr="004B2C2A">
        <w:rPr>
          <w:b/>
        </w:rPr>
        <w:t>Выпускающ</w:t>
      </w:r>
      <w:r w:rsidR="00F668DA" w:rsidRPr="004B2C2A">
        <w:rPr>
          <w:b/>
        </w:rPr>
        <w:t>ее</w:t>
      </w:r>
      <w:r w:rsidRPr="004B2C2A">
        <w:rPr>
          <w:b/>
        </w:rPr>
        <w:t xml:space="preserve"> </w:t>
      </w:r>
      <w:r w:rsidR="00F668DA" w:rsidRPr="004B2C2A">
        <w:rPr>
          <w:b/>
        </w:rPr>
        <w:t>отделение</w:t>
      </w:r>
      <w:r w:rsidR="006D2765" w:rsidRPr="004B2C2A">
        <w:t xml:space="preserve"> – </w:t>
      </w:r>
      <w:r w:rsidR="00F668DA" w:rsidRPr="004B2C2A">
        <w:t>Ядерной Физики и Технологий (О)</w:t>
      </w:r>
      <w:r w:rsidR="006D2765" w:rsidRPr="004B2C2A">
        <w:t>.</w:t>
      </w:r>
      <w:bookmarkStart w:id="0" w:name="_GoBack"/>
      <w:bookmarkEnd w:id="0"/>
    </w:p>
    <w:p w:rsidR="00030665" w:rsidRPr="004B2C2A" w:rsidRDefault="00030665" w:rsidP="00FA6B4C">
      <w:pPr>
        <w:pStyle w:val="Style5"/>
        <w:spacing w:line="240" w:lineRule="auto"/>
        <w:ind w:left="14" w:right="29" w:firstLine="553"/>
      </w:pPr>
    </w:p>
    <w:p w:rsidR="00343F10" w:rsidRPr="004B2C2A" w:rsidRDefault="00343F10" w:rsidP="00FA6B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>области, объектов и задач</w:t>
      </w:r>
      <w:r w:rsidRPr="004B2C2A">
        <w:rPr>
          <w:rFonts w:ascii="Times New Roman" w:hAnsi="Times New Roman" w:cs="Times New Roman"/>
          <w:b/>
          <w:sz w:val="24"/>
          <w:szCs w:val="24"/>
        </w:rPr>
        <w:t xml:space="preserve"> профессиональной деятельности:</w:t>
      </w:r>
    </w:p>
    <w:p w:rsidR="00030665" w:rsidRPr="004B2C2A" w:rsidRDefault="00343F10" w:rsidP="00FA6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Област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 выпускников</w:t>
      </w:r>
      <w:r w:rsidRPr="004B2C2A">
        <w:rPr>
          <w:rFonts w:ascii="Times New Roman" w:hAnsi="Times New Roman" w:cs="Times New Roman"/>
          <w:sz w:val="24"/>
          <w:szCs w:val="24"/>
        </w:rPr>
        <w:t xml:space="preserve"> 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включа</w:t>
      </w:r>
      <w:r w:rsidR="00473424" w:rsidRPr="004B2C2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D2765" w:rsidRPr="004B2C2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30665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812F7" w:rsidRPr="004B2C2A" w:rsidRDefault="007812F7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24 Атомная промышленность (в сфере использования ядерных физики и технологий);</w:t>
      </w:r>
    </w:p>
    <w:p w:rsidR="00030665" w:rsidRPr="004B2C2A" w:rsidRDefault="00343F10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Объектами профессиональной деятельности</w:t>
      </w:r>
      <w:r w:rsidRPr="004B2C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выпускников являются:</w:t>
      </w:r>
      <w:r w:rsidR="00030665" w:rsidRPr="004B2C2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Атомный ледокольный флот;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Атомные электрические станции; </w:t>
      </w:r>
    </w:p>
    <w:p w:rsidR="007C230B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 xml:space="preserve">Плавучая АЭС; </w:t>
      </w:r>
    </w:p>
    <w:p w:rsidR="001B47CC" w:rsidRPr="004B2C2A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30B">
        <w:rPr>
          <w:rFonts w:ascii="Times New Roman" w:eastAsia="Times New Roman" w:hAnsi="Times New Roman" w:cs="Times New Roman"/>
          <w:sz w:val="24"/>
          <w:szCs w:val="24"/>
        </w:rPr>
        <w:t>Сфера научных исследований в области ядерной физики и технологий.</w:t>
      </w:r>
    </w:p>
    <w:p w:rsidR="00030665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Типы задач</w:t>
      </w:r>
      <w:r w:rsidR="00343F1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343F10" w:rsidRPr="004B2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12F7" w:rsidRPr="004B2C2A" w:rsidRDefault="007812F7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научно-исследовательский;</w:t>
      </w:r>
    </w:p>
    <w:p w:rsidR="00030665" w:rsidRDefault="007C230B" w:rsidP="00FA6B4C">
      <w:pPr>
        <w:pStyle w:val="a3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проектный.</w:t>
      </w:r>
    </w:p>
    <w:p w:rsidR="007C230B" w:rsidRPr="007C230B" w:rsidRDefault="007C230B" w:rsidP="00FA6B4C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023" w:rsidRPr="004B2C2A" w:rsidRDefault="00C55AA0" w:rsidP="00FA6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4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>. Краткая характеристика учебного плана</w:t>
      </w:r>
      <w:r w:rsidR="007812F7" w:rsidRPr="004B2C2A">
        <w:rPr>
          <w:rFonts w:ascii="Times New Roman" w:hAnsi="Times New Roman" w:cs="Times New Roman"/>
          <w:b/>
          <w:sz w:val="24"/>
          <w:szCs w:val="24"/>
        </w:rPr>
        <w:t>:</w:t>
      </w:r>
    </w:p>
    <w:p w:rsidR="00C00023" w:rsidRPr="004B2C2A" w:rsidRDefault="00926F21" w:rsidP="00FA6B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определяет структуру подготовки по направлению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14.0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.02 Ядерные физика и технологии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имеет модульную структуру, содержащую: 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Общенаучный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модуль, Профессиональный модуль (включающий общепрофессиональные дисциплины и дисциплины по выбору), </w:t>
      </w:r>
      <w:r w:rsidR="004C5C7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>рактики (учебные и производственные), Государственную итоговую аттестация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(предполагает 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>подготовку к процедуре защиты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защиту выпускной квалификационной работы)</w:t>
      </w:r>
      <w:r w:rsidR="001B47CC" w:rsidRPr="004B2C2A">
        <w:rPr>
          <w:rFonts w:ascii="Times New Roman" w:eastAsia="Times New Roman" w:hAnsi="Times New Roman" w:cs="Times New Roman"/>
          <w:sz w:val="24"/>
          <w:szCs w:val="24"/>
        </w:rPr>
        <w:t xml:space="preserve"> и набор Факультативных дисциплин.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своение 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дисциплин учебного плана и успешное прохождение аттестации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>гарантирует формирование у выпускника всех необходимых компетенций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616" w:rsidRPr="004B2C2A">
        <w:rPr>
          <w:rFonts w:ascii="Times New Roman" w:eastAsia="Times New Roman" w:hAnsi="Times New Roman" w:cs="Times New Roman"/>
          <w:sz w:val="24"/>
          <w:szCs w:val="24"/>
        </w:rPr>
        <w:t xml:space="preserve">универсальных, общепрофессиональных и профессиональных </w:t>
      </w:r>
      <w:r w:rsidR="005156B8" w:rsidRPr="004B2C2A">
        <w:rPr>
          <w:rFonts w:ascii="Times New Roman" w:eastAsia="Times New Roman" w:hAnsi="Times New Roman" w:cs="Times New Roman"/>
          <w:sz w:val="24"/>
          <w:szCs w:val="24"/>
        </w:rPr>
        <w:t xml:space="preserve">для квалифицированного решения задач </w:t>
      </w:r>
      <w:r w:rsidR="007206D6" w:rsidRPr="004B2C2A">
        <w:rPr>
          <w:rFonts w:ascii="Times New Roman" w:eastAsia="Times New Roman" w:hAnsi="Times New Roman" w:cs="Times New Roman"/>
          <w:sz w:val="24"/>
          <w:szCs w:val="24"/>
        </w:rPr>
        <w:t xml:space="preserve">в области </w:t>
      </w:r>
      <w:r w:rsidR="00185E24" w:rsidRPr="004B2C2A">
        <w:rPr>
          <w:rFonts w:ascii="Times New Roman" w:eastAsia="Times New Roman" w:hAnsi="Times New Roman" w:cs="Times New Roman"/>
          <w:sz w:val="24"/>
          <w:szCs w:val="24"/>
        </w:rPr>
        <w:t>современных инновационных ядерных технологий</w:t>
      </w:r>
      <w:r w:rsidR="00C00023" w:rsidRPr="004B2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85F" w:rsidRDefault="001F6301" w:rsidP="00FA6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Основными дисциплинами, обеспечивающими подготовку студента в соответствии с особенностями указанной образовательной программой, являются:</w:t>
      </w:r>
      <w:r w:rsidR="006172C1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Перспективные ядерные технологии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 xml:space="preserve"> Специальные вопросы ядерной физики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Расчетное обеспечение исследований в ядерной энергетике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Физика и технологии ядерного топливного цикла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Библиотеки ядерных данных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Перспективные ядерные энергетические установки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Основы управления ядерными энергетическими установками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Правовые и международные аспекты ядерного нераспространения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Нейтронная физика импульсных реакторов и лазеров с ядерной накачкой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Радиационная и экологическая безопасность объектов ядерной энергетики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Специальный практикум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Методы конструирования и проектирования приборов и систем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Прочность и ресурсы ядерных энергетических установок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Неэлектрические применения ядерных технологий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Экономика ядерной энергетики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Физический расчет ядерных реакторов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585F" w:rsidRPr="006A585F">
        <w:rPr>
          <w:rFonts w:ascii="Times New Roman" w:eastAsia="Times New Roman" w:hAnsi="Times New Roman" w:cs="Times New Roman"/>
          <w:sz w:val="24"/>
          <w:szCs w:val="24"/>
        </w:rPr>
        <w:t>Физическая теория ядерных реакторов</w:t>
      </w:r>
      <w:r w:rsidR="006A58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85F" w:rsidRDefault="006A585F" w:rsidP="00FA6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85F" w:rsidRDefault="006A585F" w:rsidP="00FA6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3A94" w:rsidRPr="004B2C2A" w:rsidRDefault="00E03A94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11B83" w:rsidRPr="004B2C2A" w:rsidRDefault="00980616" w:rsidP="00FA6B4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lastRenderedPageBreak/>
        <w:t>Условия реализации программы</w:t>
      </w:r>
      <w:r w:rsidR="00911B83" w:rsidRPr="004B2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1B83" w:rsidRPr="004B2C2A" w:rsidRDefault="00F42E79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 располагает материально-технической базой для проведения всех видов занятий и практик, предусмотренных учебным планом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23B21" w:rsidRPr="004B2C2A">
        <w:rPr>
          <w:rFonts w:ascii="Times New Roman" w:eastAsia="Times New Roman" w:hAnsi="Times New Roman" w:cs="Times New Roman"/>
          <w:sz w:val="24"/>
          <w:szCs w:val="24"/>
        </w:rPr>
        <w:t xml:space="preserve">направлению 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14.03.02 Ядерные физика и технологии</w:t>
      </w:r>
      <w:r w:rsidR="00911B83" w:rsidRPr="004B2C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B2C2A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обеспечена необходимой учебно-методической документацией.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обеспечен неограниченный доступ к электронной информационно-образовательной среде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AF3" w:rsidRPr="004B2C2A">
        <w:rPr>
          <w:rFonts w:ascii="Times New Roman" w:eastAsia="Times New Roman" w:hAnsi="Times New Roman" w:cs="Times New Roman"/>
          <w:sz w:val="24"/>
          <w:szCs w:val="24"/>
        </w:rPr>
        <w:t>ИАТЭ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 xml:space="preserve"> НИЯУ МИФИ,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доступ к современным профессиональным базам данных и информационным справочным системам. Квалификация педагогических работников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реализацию образовательной программы</w:t>
      </w:r>
      <w:r w:rsidR="00DE4050" w:rsidRPr="004B2C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812F7" w:rsidRPr="004B2C2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предъявляемым </w:t>
      </w:r>
      <w:r w:rsidR="00CB1AB8" w:rsidRPr="004B2C2A">
        <w:rPr>
          <w:rFonts w:ascii="Times New Roman" w:eastAsia="Times New Roman" w:hAnsi="Times New Roman" w:cs="Times New Roman"/>
          <w:sz w:val="24"/>
          <w:szCs w:val="24"/>
        </w:rPr>
        <w:t>требованиям.</w:t>
      </w:r>
    </w:p>
    <w:p w:rsidR="00E03A94" w:rsidRPr="004B2C2A" w:rsidRDefault="00E03A94" w:rsidP="00FA6B4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AA0" w:rsidRPr="004B2C2A" w:rsidRDefault="00911B83" w:rsidP="00FA6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C2A">
        <w:rPr>
          <w:rFonts w:ascii="Times New Roman" w:hAnsi="Times New Roman" w:cs="Times New Roman"/>
          <w:b/>
          <w:sz w:val="24"/>
          <w:szCs w:val="24"/>
        </w:rPr>
        <w:t>6</w:t>
      </w:r>
      <w:r w:rsidR="00343F10" w:rsidRPr="004B2C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55AA0" w:rsidRPr="004B2C2A">
        <w:rPr>
          <w:rFonts w:ascii="Times New Roman" w:hAnsi="Times New Roman" w:cs="Times New Roman"/>
          <w:b/>
          <w:sz w:val="24"/>
          <w:szCs w:val="24"/>
        </w:rPr>
        <w:t xml:space="preserve">Перечень предприятий для прохождения практики и трудоустройства: </w:t>
      </w:r>
    </w:p>
    <w:p w:rsidR="00FA6B4C" w:rsidRPr="004B2C2A" w:rsidRDefault="00FA6B4C" w:rsidP="00FA6B4C">
      <w:pPr>
        <w:pStyle w:val="Style5"/>
        <w:spacing w:line="240" w:lineRule="auto"/>
        <w:ind w:left="14" w:right="29" w:firstLine="553"/>
      </w:pPr>
      <w:r>
        <w:t>Магистры</w:t>
      </w:r>
      <w:r w:rsidRPr="004B2C2A">
        <w:t xml:space="preserve"> с дипломом «Ядерная физика и технологии» </w:t>
      </w:r>
      <w:r>
        <w:t>имеют х</w:t>
      </w:r>
      <w:r w:rsidRPr="00FA6B4C">
        <w:t>орош</w:t>
      </w:r>
      <w:r>
        <w:t>ую</w:t>
      </w:r>
      <w:r w:rsidRPr="00FA6B4C">
        <w:t xml:space="preserve"> теоретическ</w:t>
      </w:r>
      <w:r>
        <w:t>ую</w:t>
      </w:r>
      <w:r w:rsidRPr="00FA6B4C">
        <w:t xml:space="preserve"> подготовка и приобретенные практические навыки</w:t>
      </w:r>
      <w:r>
        <w:t>, которые</w:t>
      </w:r>
      <w:r w:rsidRPr="00FA6B4C">
        <w:t xml:space="preserve"> помогают выпускникам построить </w:t>
      </w:r>
      <w:r>
        <w:t>свою</w:t>
      </w:r>
      <w:r w:rsidRPr="00FA6B4C">
        <w:t xml:space="preserve"> карьеру</w:t>
      </w:r>
      <w:r>
        <w:t xml:space="preserve"> в следующих сферах деятельности</w:t>
      </w:r>
      <w:r w:rsidRPr="00FA6B4C">
        <w:t>:</w:t>
      </w:r>
      <w:r>
        <w:t xml:space="preserve"> </w:t>
      </w:r>
      <w:r w:rsidRPr="00FA6B4C">
        <w:t>физики ядра, радиационной физики, физики плазмы и радиационного материаловедения, ядерно-физических установок, их автоматизированного управления, безопасности ядерных материалов и взаимодействия излучения с живыми организмами и объектами неживой природы.</w:t>
      </w:r>
      <w:r>
        <w:t xml:space="preserve"> К</w:t>
      </w:r>
      <w:r w:rsidRPr="00FA6B4C">
        <w:t>валифицированные специалисты в эт</w:t>
      </w:r>
      <w:r>
        <w:t>их</w:t>
      </w:r>
      <w:r w:rsidRPr="00FA6B4C">
        <w:t xml:space="preserve"> област</w:t>
      </w:r>
      <w:r>
        <w:t>ях</w:t>
      </w:r>
      <w:r w:rsidRPr="00FA6B4C">
        <w:t xml:space="preserve"> сегодня </w:t>
      </w:r>
      <w:r>
        <w:t xml:space="preserve">крайне </w:t>
      </w:r>
      <w:r w:rsidRPr="00FA6B4C">
        <w:t>востребованы. Магистров ждут на работу предприятия ядерного топливного цикла, предприятия в области машиностроения и энергетики, а также компании других отраслей промышленности. Кроме этого, молодые специалисты могут построить карьеру преподавателя в высших или профильных средних учреждениях образования, заняться научно-исследовательской работой в научно-исследовательских институтах и лабораториях или продолжить обучение в аспирантуре.</w:t>
      </w:r>
    </w:p>
    <w:p w:rsidR="007206D6" w:rsidRPr="00DF00D7" w:rsidRDefault="007206D6" w:rsidP="00C17DFC">
      <w:pPr>
        <w:pStyle w:val="Style5"/>
        <w:spacing w:line="240" w:lineRule="auto"/>
        <w:ind w:right="29" w:firstLine="0"/>
        <w:rPr>
          <w:sz w:val="23"/>
          <w:szCs w:val="23"/>
        </w:rPr>
      </w:pPr>
    </w:p>
    <w:sectPr w:rsidR="007206D6" w:rsidRPr="00DF00D7" w:rsidSect="00343F10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F61"/>
    <w:multiLevelType w:val="hybridMultilevel"/>
    <w:tmpl w:val="DFD0EFC2"/>
    <w:lvl w:ilvl="0" w:tplc="67B63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61E14"/>
    <w:multiLevelType w:val="hybridMultilevel"/>
    <w:tmpl w:val="415848CA"/>
    <w:lvl w:ilvl="0" w:tplc="E35CED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B551E"/>
    <w:multiLevelType w:val="hybridMultilevel"/>
    <w:tmpl w:val="66FA2182"/>
    <w:lvl w:ilvl="0" w:tplc="67B63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100FD"/>
    <w:multiLevelType w:val="hybridMultilevel"/>
    <w:tmpl w:val="7B587C2E"/>
    <w:lvl w:ilvl="0" w:tplc="A2E6CF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370A8"/>
    <w:multiLevelType w:val="hybridMultilevel"/>
    <w:tmpl w:val="6CF43712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C3724"/>
    <w:multiLevelType w:val="hybridMultilevel"/>
    <w:tmpl w:val="1FB6EEA4"/>
    <w:lvl w:ilvl="0" w:tplc="0AA02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67E0"/>
    <w:multiLevelType w:val="hybridMultilevel"/>
    <w:tmpl w:val="3A1820FA"/>
    <w:lvl w:ilvl="0" w:tplc="E35CED1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3AB119D"/>
    <w:multiLevelType w:val="hybridMultilevel"/>
    <w:tmpl w:val="2E34FC14"/>
    <w:lvl w:ilvl="0" w:tplc="068447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BE76471"/>
    <w:multiLevelType w:val="hybridMultilevel"/>
    <w:tmpl w:val="FC5293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C17242B"/>
    <w:multiLevelType w:val="hybridMultilevel"/>
    <w:tmpl w:val="7C44C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D3208E"/>
    <w:multiLevelType w:val="hybridMultilevel"/>
    <w:tmpl w:val="5452519E"/>
    <w:lvl w:ilvl="0" w:tplc="B794178E">
      <w:numFmt w:val="bullet"/>
      <w:lvlText w:val="–"/>
      <w:lvlJc w:val="left"/>
      <w:pPr>
        <w:ind w:left="928" w:hanging="360"/>
      </w:pPr>
      <w:rPr>
        <w:rFonts w:ascii="MS Sans Serif" w:eastAsia="Times New Roman" w:hAnsi="MS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116A0"/>
    <w:multiLevelType w:val="hybridMultilevel"/>
    <w:tmpl w:val="7714AB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EA311A"/>
    <w:multiLevelType w:val="hybridMultilevel"/>
    <w:tmpl w:val="853EFE96"/>
    <w:lvl w:ilvl="0" w:tplc="1AF46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10"/>
    <w:rsid w:val="00030665"/>
    <w:rsid w:val="00060DA8"/>
    <w:rsid w:val="000A5AF3"/>
    <w:rsid w:val="00185E24"/>
    <w:rsid w:val="001B47CC"/>
    <w:rsid w:val="001F6301"/>
    <w:rsid w:val="002254D0"/>
    <w:rsid w:val="0024120B"/>
    <w:rsid w:val="00262D0F"/>
    <w:rsid w:val="00343F10"/>
    <w:rsid w:val="00473424"/>
    <w:rsid w:val="004B2C2A"/>
    <w:rsid w:val="004B57D8"/>
    <w:rsid w:val="004C5C71"/>
    <w:rsid w:val="004F0F1B"/>
    <w:rsid w:val="00504586"/>
    <w:rsid w:val="005156B8"/>
    <w:rsid w:val="006172C1"/>
    <w:rsid w:val="006372D5"/>
    <w:rsid w:val="00664926"/>
    <w:rsid w:val="006A585F"/>
    <w:rsid w:val="006A5B06"/>
    <w:rsid w:val="006D2765"/>
    <w:rsid w:val="007206D6"/>
    <w:rsid w:val="007812F7"/>
    <w:rsid w:val="007C230B"/>
    <w:rsid w:val="00806915"/>
    <w:rsid w:val="00810F82"/>
    <w:rsid w:val="008F4130"/>
    <w:rsid w:val="00911B83"/>
    <w:rsid w:val="00926F21"/>
    <w:rsid w:val="00980616"/>
    <w:rsid w:val="009973A1"/>
    <w:rsid w:val="00AA3A1C"/>
    <w:rsid w:val="00AB3913"/>
    <w:rsid w:val="00AF3650"/>
    <w:rsid w:val="00B30D9C"/>
    <w:rsid w:val="00B973D6"/>
    <w:rsid w:val="00BC1CB7"/>
    <w:rsid w:val="00C00023"/>
    <w:rsid w:val="00C17DFC"/>
    <w:rsid w:val="00C55AA0"/>
    <w:rsid w:val="00CB1AB8"/>
    <w:rsid w:val="00DE4050"/>
    <w:rsid w:val="00DF00D7"/>
    <w:rsid w:val="00E03A94"/>
    <w:rsid w:val="00E23B21"/>
    <w:rsid w:val="00E3088C"/>
    <w:rsid w:val="00EF5E84"/>
    <w:rsid w:val="00F42E79"/>
    <w:rsid w:val="00F463CB"/>
    <w:rsid w:val="00F668DA"/>
    <w:rsid w:val="00FA6B4C"/>
    <w:rsid w:val="00FC0202"/>
    <w:rsid w:val="00FC4283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5F3D"/>
  <w15:docId w15:val="{9906CC5F-BADA-4DFE-899F-105B8B34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343F10"/>
    <w:pPr>
      <w:widowControl w:val="0"/>
      <w:autoSpaceDE w:val="0"/>
      <w:autoSpaceDN w:val="0"/>
      <w:adjustRightInd w:val="0"/>
      <w:spacing w:after="0" w:line="25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43F1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343F10"/>
    <w:pPr>
      <w:ind w:left="720"/>
      <w:contextualSpacing/>
    </w:pPr>
  </w:style>
  <w:style w:type="paragraph" w:customStyle="1" w:styleId="ConsPlusNormal">
    <w:name w:val="ConsPlusNormal"/>
    <w:uiPriority w:val="99"/>
    <w:rsid w:val="00FC4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50">
    <w:name w:val="style5"/>
    <w:basedOn w:val="a"/>
    <w:rsid w:val="0072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ВИТИ НИЯУ МИФИ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Роман</cp:lastModifiedBy>
  <cp:revision>20</cp:revision>
  <cp:lastPrinted>2019-02-04T13:38:00Z</cp:lastPrinted>
  <dcterms:created xsi:type="dcterms:W3CDTF">2019-02-05T06:36:00Z</dcterms:created>
  <dcterms:modified xsi:type="dcterms:W3CDTF">2021-11-06T17:02:00Z</dcterms:modified>
</cp:coreProperties>
</file>