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CA" w:rsidRPr="00F579CA" w:rsidRDefault="00D8114E" w:rsidP="000F1472">
      <w:pPr>
        <w:pStyle w:val="2"/>
        <w:jc w:val="both"/>
      </w:pPr>
      <w:r>
        <w:rPr>
          <w:rFonts w:eastAsia="Times New Roman"/>
          <w:lang w:eastAsia="ru-RU"/>
        </w:rPr>
        <w:t>Управление в социальных и экономиечских системах</w:t>
      </w:r>
    </w:p>
    <w:p w:rsidR="007161EC" w:rsidRDefault="00F579CA" w:rsidP="000F1472">
      <w:pPr>
        <w:pStyle w:val="a3"/>
        <w:spacing w:after="0" w:afterAutospacing="0"/>
        <w:jc w:val="both"/>
        <w:rPr>
          <w:rStyle w:val="a4"/>
        </w:rPr>
      </w:pPr>
      <w:r>
        <w:t xml:space="preserve">Направление: </w:t>
      </w:r>
      <w:r>
        <w:rPr>
          <w:rStyle w:val="a4"/>
        </w:rPr>
        <w:t>ИНФОРМАТИКА И ВЫЧИСЛИТЕЛЬНАЯ ТЕХНИКА</w:t>
      </w:r>
    </w:p>
    <w:p w:rsidR="007161EC" w:rsidRDefault="007161EC" w:rsidP="000F1472">
      <w:pPr>
        <w:pStyle w:val="a3"/>
        <w:spacing w:before="0" w:beforeAutospacing="0" w:after="0" w:afterAutospacing="0"/>
        <w:jc w:val="both"/>
      </w:pPr>
      <w:r>
        <w:t xml:space="preserve">Уровень: </w:t>
      </w:r>
      <w:r w:rsidRPr="007161EC">
        <w:rPr>
          <w:b/>
        </w:rPr>
        <w:t>Аспирантура</w:t>
      </w:r>
    </w:p>
    <w:p w:rsidR="00D8114E" w:rsidRDefault="00F579CA" w:rsidP="000F1472">
      <w:pPr>
        <w:pStyle w:val="a3"/>
        <w:spacing w:before="0" w:beforeAutospacing="0" w:after="0" w:afterAutospacing="0"/>
        <w:jc w:val="both"/>
        <w:rPr>
          <w:rStyle w:val="a4"/>
        </w:rPr>
      </w:pPr>
      <w:r>
        <w:t xml:space="preserve">Код: </w:t>
      </w:r>
      <w:r>
        <w:rPr>
          <w:rStyle w:val="a4"/>
        </w:rPr>
        <w:t>09.06.01</w:t>
      </w:r>
    </w:p>
    <w:p w:rsidR="00F579CA" w:rsidRDefault="00F579CA" w:rsidP="000F1472">
      <w:pPr>
        <w:pStyle w:val="a3"/>
        <w:spacing w:before="0" w:beforeAutospacing="0" w:after="0" w:afterAutospacing="0"/>
        <w:jc w:val="both"/>
      </w:pPr>
      <w:r>
        <w:t xml:space="preserve">Документ об образовании, степень или квалификация: </w:t>
      </w:r>
      <w:r>
        <w:rPr>
          <w:rStyle w:val="a4"/>
        </w:rPr>
        <w:t>Исследователь. Преподаватель-исследователь</w:t>
      </w:r>
      <w:r>
        <w:t xml:space="preserve"> </w:t>
      </w:r>
    </w:p>
    <w:p w:rsidR="00D8114E" w:rsidRDefault="00F579CA" w:rsidP="000F1472">
      <w:pPr>
        <w:pStyle w:val="a3"/>
        <w:jc w:val="both"/>
        <w:rPr>
          <w:rStyle w:val="a4"/>
        </w:rPr>
      </w:pPr>
      <w:r>
        <w:t xml:space="preserve">Язык обучения: </w:t>
      </w:r>
      <w:r w:rsidR="00D8114E">
        <w:rPr>
          <w:rStyle w:val="a4"/>
        </w:rPr>
        <w:t>русский</w:t>
      </w:r>
    </w:p>
    <w:p w:rsidR="00D8114E" w:rsidRDefault="00F579CA" w:rsidP="000F1472">
      <w:pPr>
        <w:pStyle w:val="a3"/>
        <w:jc w:val="both"/>
        <w:rPr>
          <w:rStyle w:val="a4"/>
        </w:rPr>
      </w:pPr>
      <w:r>
        <w:t xml:space="preserve">Форма обучения: </w:t>
      </w:r>
      <w:r>
        <w:rPr>
          <w:rStyle w:val="a4"/>
        </w:rPr>
        <w:t>очная</w:t>
      </w:r>
    </w:p>
    <w:p w:rsidR="00D8114E" w:rsidRDefault="00F579CA" w:rsidP="000F1472">
      <w:pPr>
        <w:pStyle w:val="a3"/>
        <w:jc w:val="both"/>
        <w:rPr>
          <w:rStyle w:val="a4"/>
        </w:rPr>
      </w:pPr>
      <w:r>
        <w:t xml:space="preserve">Продолжительность: </w:t>
      </w:r>
      <w:r>
        <w:rPr>
          <w:rStyle w:val="a4"/>
        </w:rPr>
        <w:t>4 года</w:t>
      </w:r>
    </w:p>
    <w:p w:rsidR="00F579CA" w:rsidRDefault="00F579CA" w:rsidP="000F1472">
      <w:pPr>
        <w:pStyle w:val="a3"/>
        <w:jc w:val="both"/>
      </w:pPr>
      <w:r>
        <w:t xml:space="preserve">Возможность бесплатного обучения: </w:t>
      </w:r>
      <w:r>
        <w:rPr>
          <w:rStyle w:val="a4"/>
        </w:rPr>
        <w:t>есть</w:t>
      </w:r>
      <w:r>
        <w:t xml:space="preserve"> </w:t>
      </w:r>
    </w:p>
    <w:p w:rsidR="00D8114E" w:rsidRDefault="00F579CA" w:rsidP="000F1472">
      <w:pPr>
        <w:pStyle w:val="pgrey"/>
        <w:jc w:val="both"/>
        <w:rPr>
          <w:rStyle w:val="a4"/>
        </w:rPr>
      </w:pPr>
      <w:r>
        <w:t xml:space="preserve">Куратор программы: </w:t>
      </w:r>
      <w:r w:rsidR="00D8114E">
        <w:rPr>
          <w:rStyle w:val="a4"/>
        </w:rPr>
        <w:t>Кузнецова Анастасия Александровна</w:t>
      </w:r>
    </w:p>
    <w:p w:rsidR="00D8114E" w:rsidRDefault="00F579CA" w:rsidP="000F1472">
      <w:pPr>
        <w:pStyle w:val="pgrey"/>
        <w:jc w:val="both"/>
        <w:rPr>
          <w:rStyle w:val="a4"/>
        </w:rPr>
      </w:pPr>
      <w:r>
        <w:t xml:space="preserve">Телефон: </w:t>
      </w:r>
      <w:r>
        <w:rPr>
          <w:rStyle w:val="a4"/>
        </w:rPr>
        <w:t>+7 (4</w:t>
      </w:r>
      <w:r w:rsidR="00D8114E">
        <w:rPr>
          <w:rStyle w:val="a4"/>
        </w:rPr>
        <w:t>8439</w:t>
      </w:r>
      <w:r>
        <w:rPr>
          <w:rStyle w:val="a4"/>
        </w:rPr>
        <w:t>) 79</w:t>
      </w:r>
      <w:r w:rsidR="00D8114E">
        <w:rPr>
          <w:rStyle w:val="a4"/>
        </w:rPr>
        <w:t>4</w:t>
      </w:r>
      <w:r>
        <w:rPr>
          <w:rStyle w:val="a4"/>
        </w:rPr>
        <w:t>9</w:t>
      </w:r>
      <w:r w:rsidR="00D8114E">
        <w:rPr>
          <w:rStyle w:val="a4"/>
        </w:rPr>
        <w:t>0</w:t>
      </w:r>
      <w:r>
        <w:rPr>
          <w:rStyle w:val="a4"/>
        </w:rPr>
        <w:t xml:space="preserve">, доб. </w:t>
      </w:r>
      <w:r w:rsidR="00D8114E">
        <w:rPr>
          <w:rStyle w:val="a4"/>
        </w:rPr>
        <w:t>22</w:t>
      </w:r>
      <w:r>
        <w:rPr>
          <w:rStyle w:val="a4"/>
        </w:rPr>
        <w:t>9</w:t>
      </w:r>
    </w:p>
    <w:p w:rsidR="00F579CA" w:rsidRPr="0093411E" w:rsidRDefault="00F579CA" w:rsidP="000F1472">
      <w:pPr>
        <w:pStyle w:val="pgrey"/>
        <w:jc w:val="both"/>
      </w:pPr>
      <w:r w:rsidRPr="00D8114E">
        <w:rPr>
          <w:lang w:val="en-US"/>
        </w:rPr>
        <w:t>E</w:t>
      </w:r>
      <w:r w:rsidRPr="0093411E">
        <w:t>-</w:t>
      </w:r>
      <w:r w:rsidRPr="00D8114E">
        <w:rPr>
          <w:lang w:val="en-US"/>
        </w:rPr>
        <w:t>mail</w:t>
      </w:r>
      <w:r w:rsidRPr="0093411E">
        <w:t xml:space="preserve">: </w:t>
      </w:r>
      <w:hyperlink r:id="rId6" w:history="1">
        <w:r w:rsidR="00D8114E" w:rsidRPr="00D8114E">
          <w:rPr>
            <w:rStyle w:val="a5"/>
            <w:lang w:val="en-US"/>
          </w:rPr>
          <w:t>A</w:t>
        </w:r>
        <w:r w:rsidR="00D8114E" w:rsidRPr="00BB6470">
          <w:rPr>
            <w:rStyle w:val="a5"/>
            <w:lang w:val="en-US"/>
          </w:rPr>
          <w:t>AKuznetsova</w:t>
        </w:r>
        <w:r w:rsidR="00D8114E" w:rsidRPr="0093411E">
          <w:rPr>
            <w:rStyle w:val="a5"/>
          </w:rPr>
          <w:t>@</w:t>
        </w:r>
        <w:r w:rsidR="00D8114E" w:rsidRPr="00D8114E">
          <w:rPr>
            <w:rStyle w:val="a5"/>
            <w:lang w:val="en-US"/>
          </w:rPr>
          <w:t>mephi</w:t>
        </w:r>
        <w:r w:rsidR="00D8114E" w:rsidRPr="0093411E">
          <w:rPr>
            <w:rStyle w:val="a5"/>
          </w:rPr>
          <w:t>.</w:t>
        </w:r>
        <w:proofErr w:type="spellStart"/>
        <w:r w:rsidR="00D8114E" w:rsidRPr="00D8114E">
          <w:rPr>
            <w:rStyle w:val="a5"/>
            <w:lang w:val="en-US"/>
          </w:rPr>
          <w:t>ru</w:t>
        </w:r>
        <w:proofErr w:type="spellEnd"/>
      </w:hyperlink>
      <w:r w:rsidRPr="0093411E">
        <w:t xml:space="preserve"> </w:t>
      </w:r>
    </w:p>
    <w:p w:rsidR="00F579CA" w:rsidRDefault="0093411E" w:rsidP="000F1472">
      <w:pPr>
        <w:pStyle w:val="a3"/>
        <w:jc w:val="both"/>
      </w:pPr>
      <w:r>
        <w:rPr>
          <w:b/>
          <w:bCs/>
        </w:rPr>
        <w:t>Выпускающее подразделение</w:t>
      </w:r>
      <w:r w:rsidR="00F579CA">
        <w:t xml:space="preserve">: </w:t>
      </w:r>
      <w:r>
        <w:t xml:space="preserve">отделение </w:t>
      </w:r>
      <w:r w:rsidR="00D8114E">
        <w:t>социально-экономических наук</w:t>
      </w:r>
      <w:r w:rsidR="00F579CA">
        <w:t xml:space="preserve"> </w:t>
      </w:r>
      <w:r>
        <w:t>(О)</w:t>
      </w:r>
    </w:p>
    <w:p w:rsidR="00F579CA" w:rsidRDefault="00F579CA" w:rsidP="000F1472">
      <w:pPr>
        <w:pStyle w:val="a3"/>
        <w:jc w:val="both"/>
      </w:pPr>
      <w:r>
        <w:rPr>
          <w:b/>
          <w:bCs/>
        </w:rPr>
        <w:t>Цели программы</w:t>
      </w:r>
      <w:r>
        <w:t xml:space="preserve"> </w:t>
      </w:r>
    </w:p>
    <w:p w:rsidR="00CA5F7A" w:rsidRDefault="00F579CA" w:rsidP="000F1472">
      <w:pPr>
        <w:pStyle w:val="a3"/>
        <w:jc w:val="both"/>
      </w:pPr>
      <w:r>
        <w:t>Основн</w:t>
      </w:r>
      <w:r w:rsidR="00CA5F7A">
        <w:t xml:space="preserve">ыми </w:t>
      </w:r>
      <w:r>
        <w:t>цел</w:t>
      </w:r>
      <w:r w:rsidR="00CA5F7A">
        <w:t>ями подготовки аспирантов являю</w:t>
      </w:r>
      <w:r>
        <w:t>тся</w:t>
      </w:r>
      <w:r w:rsidR="00CA5F7A">
        <w:t>:</w:t>
      </w:r>
      <w:r>
        <w:t xml:space="preserve"> </w:t>
      </w:r>
    </w:p>
    <w:p w:rsidR="00CA5F7A" w:rsidRDefault="00CA5F7A" w:rsidP="000F1472">
      <w:pPr>
        <w:pStyle w:val="a3"/>
        <w:jc w:val="both"/>
      </w:pPr>
      <w:r>
        <w:t xml:space="preserve">- </w:t>
      </w:r>
      <w:r w:rsidR="00F579CA">
        <w:t xml:space="preserve">формирование углубленных теоретических и практических навыков и знаний в области разработки и применения </w:t>
      </w:r>
      <w:r>
        <w:t>современных методов управления, управления знаниями, разработки алгоритмов и моделей принятий решений</w:t>
      </w:r>
      <w:r w:rsidR="00F579CA">
        <w:t>, целенаправленного воздействия человека на объекты исследования</w:t>
      </w:r>
      <w:r>
        <w:t xml:space="preserve"> в условиях цифровой экономики</w:t>
      </w:r>
      <w:r w:rsidR="00F579CA">
        <w:t xml:space="preserve">, с целью </w:t>
      </w:r>
      <w:proofErr w:type="gramStart"/>
      <w:r w:rsidR="00F579CA">
        <w:t xml:space="preserve">повышения </w:t>
      </w:r>
      <w:r>
        <w:t xml:space="preserve">социально-экономической </w:t>
      </w:r>
      <w:r w:rsidR="00F579CA">
        <w:t>эффективности функционирования объектов исследования</w:t>
      </w:r>
      <w:proofErr w:type="gramEnd"/>
      <w:r>
        <w:t>;</w:t>
      </w:r>
    </w:p>
    <w:p w:rsidR="00CA5F7A" w:rsidRDefault="00CA5F7A" w:rsidP="000F1472">
      <w:pPr>
        <w:pStyle w:val="a3"/>
        <w:jc w:val="both"/>
      </w:pPr>
      <w:r>
        <w:t>- развитие компетенций по всестороннему анализу и экспериментальным исследованиям эффективного применения интернет и веб технологий в социальных и экономических системах для улучшения технико-экономических показателей и потребительских свойств товаров, работ, услуг.</w:t>
      </w:r>
    </w:p>
    <w:p w:rsidR="00F579CA" w:rsidRDefault="00F579CA" w:rsidP="000F1472">
      <w:pPr>
        <w:pStyle w:val="a3"/>
        <w:jc w:val="both"/>
      </w:pPr>
      <w:r>
        <w:rPr>
          <w:b/>
          <w:bCs/>
        </w:rPr>
        <w:t xml:space="preserve">Область профессиональной деятельности </w:t>
      </w:r>
    </w:p>
    <w:p w:rsidR="00F579CA" w:rsidRDefault="00F579CA" w:rsidP="000F1472">
      <w:pPr>
        <w:pStyle w:val="a3"/>
        <w:spacing w:after="240" w:afterAutospacing="0"/>
        <w:jc w:val="both"/>
      </w:pPr>
      <w:r>
        <w:t>Область профессиональной деятельности выпускников, освоивших</w:t>
      </w:r>
      <w:r w:rsidR="00590E13">
        <w:t xml:space="preserve"> </w:t>
      </w:r>
      <w:r>
        <w:t xml:space="preserve">программу аспирантуры, включает </w:t>
      </w:r>
      <w:r w:rsidR="00590E13">
        <w:t xml:space="preserve">методы управления на предприятиях всех форм собственности высокотехнологичных отраслей промышленности, вопросы государственного и муниципального управления, оптимизация и управление </w:t>
      </w:r>
      <w:r w:rsidR="00590E13">
        <w:rPr>
          <w:lang w:val="en-US"/>
        </w:rPr>
        <w:t>IT</w:t>
      </w:r>
      <w:r w:rsidR="00590E13" w:rsidRPr="00590E13">
        <w:t>-</w:t>
      </w:r>
      <w:r w:rsidR="00590E13">
        <w:t>технологиями</w:t>
      </w:r>
      <w:r w:rsidR="00D4610C">
        <w:t xml:space="preserve">, закономерности становления и развития цифрового общества, оценка экономической эффективности </w:t>
      </w:r>
      <w:proofErr w:type="spellStart"/>
      <w:r w:rsidR="00D4610C">
        <w:t>цифровизации</w:t>
      </w:r>
      <w:proofErr w:type="spellEnd"/>
      <w:r>
        <w:t>.</w:t>
      </w:r>
    </w:p>
    <w:p w:rsidR="00F579CA" w:rsidRDefault="00F579CA" w:rsidP="000F1472">
      <w:pPr>
        <w:pStyle w:val="a3"/>
        <w:jc w:val="both"/>
      </w:pPr>
      <w:proofErr w:type="gramStart"/>
      <w:r>
        <w:rPr>
          <w:b/>
          <w:bCs/>
        </w:rPr>
        <w:t>Объекты профессиональной деятельности:</w:t>
      </w:r>
      <w:r>
        <w:t xml:space="preserve"> </w:t>
      </w:r>
      <w:r w:rsidR="00D4610C">
        <w:t>информационный консалтинг</w:t>
      </w:r>
      <w:r w:rsidR="00CA5F7A">
        <w:t>;</w:t>
      </w:r>
      <w:r w:rsidR="00D4610C">
        <w:t xml:space="preserve"> </w:t>
      </w:r>
      <w:r>
        <w:t xml:space="preserve">избранная область научного знания, а также научные задачи междисциплинарного характера, содержащие: </w:t>
      </w:r>
      <w:r w:rsidR="00CA5F7A">
        <w:t xml:space="preserve">все аспекты </w:t>
      </w:r>
      <w:proofErr w:type="spellStart"/>
      <w:r w:rsidR="00CA5F7A">
        <w:t>цифровизации</w:t>
      </w:r>
      <w:proofErr w:type="spellEnd"/>
      <w:r w:rsidR="00CA5F7A">
        <w:t xml:space="preserve"> общества</w:t>
      </w:r>
      <w:r>
        <w:t xml:space="preserve">; математическое, информационное, </w:t>
      </w:r>
      <w:r>
        <w:lastRenderedPageBreak/>
        <w:t xml:space="preserve">техническое, лингвистическое, программное, эргономическое, организационное и правовое обеспечение автоматизированных информационных систем; </w:t>
      </w:r>
      <w:r w:rsidR="00CA5F7A">
        <w:rPr>
          <w:lang w:val="en-US"/>
        </w:rPr>
        <w:t>IT</w:t>
      </w:r>
      <w:r w:rsidR="00CA5F7A" w:rsidRPr="00CA5F7A">
        <w:t xml:space="preserve">, </w:t>
      </w:r>
      <w:r w:rsidR="00CA5F7A">
        <w:t xml:space="preserve">интернет, веб </w:t>
      </w:r>
      <w:r>
        <w:t xml:space="preserve">технологии </w:t>
      </w:r>
      <w:r w:rsidR="00CA5F7A">
        <w:t>принятия управленческих решений</w:t>
      </w:r>
      <w:r>
        <w:t xml:space="preserve">. </w:t>
      </w:r>
      <w:proofErr w:type="gramEnd"/>
    </w:p>
    <w:p w:rsidR="00F579CA" w:rsidRDefault="00F579CA" w:rsidP="000F1472">
      <w:pPr>
        <w:pStyle w:val="a3"/>
        <w:jc w:val="both"/>
      </w:pPr>
      <w:r>
        <w:rPr>
          <w:b/>
          <w:bCs/>
        </w:rPr>
        <w:t>Особенности учебного плана</w:t>
      </w:r>
      <w:r>
        <w:t xml:space="preserve"> </w:t>
      </w:r>
    </w:p>
    <w:p w:rsidR="00CA5F7A" w:rsidRDefault="00F579CA" w:rsidP="000F1472">
      <w:pPr>
        <w:pStyle w:val="a3"/>
        <w:jc w:val="both"/>
      </w:pPr>
      <w:r>
        <w:t>Центральное место в подготовке аспирантов занимает научно-исследовательская работа и подготовка кандидатской диссертации, под руководством выдающихся ученных, участвующих в научно–исследовательских проектах в актуальных областях фундаментальных и прикладных исследований, что позволяет сформировать у аспирантов умение работать в научном коллективе, порождать новые идеи, а также демонстрировать навыки самостоятельной научно-исследовательской работы.</w:t>
      </w:r>
      <w:r w:rsidR="00D8114E">
        <w:t xml:space="preserve"> </w:t>
      </w:r>
      <w:r>
        <w:t>Существенное значение в учебном процессе отводится научно</w:t>
      </w:r>
      <w:r w:rsidR="00CA5F7A">
        <w:t>-</w:t>
      </w:r>
      <w:r>
        <w:t xml:space="preserve">исследовательской работе, в которой аспиранты приобретают навыки поиска и анализа научно-технической информации в области </w:t>
      </w:r>
      <w:r w:rsidR="00CA5F7A">
        <w:t xml:space="preserve">совершенствования методов управления, создания алгоритмов и моделей </w:t>
      </w:r>
      <w:r w:rsidR="002456B9">
        <w:t xml:space="preserve">интеллектуального </w:t>
      </w:r>
      <w:r w:rsidR="00CA5F7A">
        <w:t>принятия решений</w:t>
      </w:r>
      <w:r>
        <w:t xml:space="preserve">, </w:t>
      </w:r>
      <w:r w:rsidR="002456B9">
        <w:t xml:space="preserve">интеллектуальных </w:t>
      </w:r>
      <w:r>
        <w:t>методов обработки и накопления информации</w:t>
      </w:r>
      <w:r w:rsidR="00CA5F7A">
        <w:t>.</w:t>
      </w:r>
    </w:p>
    <w:p w:rsidR="00F579CA" w:rsidRDefault="00F579CA" w:rsidP="000F1472">
      <w:pPr>
        <w:pStyle w:val="a3"/>
        <w:jc w:val="both"/>
      </w:pPr>
      <w:r>
        <w:t>Особое внимание уделяется обучению составления обзоров, отчетов и подготовки публикаций, внедрения результатов исследований</w:t>
      </w:r>
      <w:r w:rsidR="002456B9">
        <w:t>, в том числе при поддержке якорных предприятий индустриальных парков региона</w:t>
      </w:r>
      <w:r>
        <w:t>.</w:t>
      </w:r>
    </w:p>
    <w:p w:rsidR="0093411E" w:rsidRDefault="0093411E" w:rsidP="0093411E">
      <w:pPr>
        <w:pStyle w:val="a3"/>
        <w:jc w:val="both"/>
      </w:pPr>
      <w:r>
        <w:t xml:space="preserve">Изучаемые дисциплины: </w:t>
      </w:r>
    </w:p>
    <w:p w:rsidR="0093411E" w:rsidRDefault="0093411E" w:rsidP="0093411E">
      <w:pPr>
        <w:pStyle w:val="a3"/>
        <w:numPr>
          <w:ilvl w:val="0"/>
          <w:numId w:val="3"/>
        </w:numPr>
        <w:jc w:val="both"/>
      </w:pPr>
      <w:r w:rsidRPr="005E6B3B">
        <w:t>История и философия науки</w:t>
      </w:r>
      <w:r>
        <w:t>;</w:t>
      </w:r>
    </w:p>
    <w:p w:rsidR="0093411E" w:rsidRDefault="0093411E" w:rsidP="0093411E">
      <w:pPr>
        <w:pStyle w:val="a3"/>
        <w:numPr>
          <w:ilvl w:val="0"/>
          <w:numId w:val="3"/>
        </w:numPr>
        <w:jc w:val="both"/>
      </w:pPr>
      <w:r w:rsidRPr="005E6B3B">
        <w:t>Иностранный язык</w:t>
      </w:r>
      <w:r>
        <w:t>;</w:t>
      </w:r>
    </w:p>
    <w:p w:rsidR="0093411E" w:rsidRDefault="0093411E" w:rsidP="0093411E">
      <w:pPr>
        <w:pStyle w:val="a3"/>
        <w:numPr>
          <w:ilvl w:val="0"/>
          <w:numId w:val="3"/>
        </w:numPr>
        <w:jc w:val="both"/>
      </w:pPr>
      <w:r w:rsidRPr="005E6B3B">
        <w:t>Психология и педагогика</w:t>
      </w:r>
      <w:r>
        <w:t>;</w:t>
      </w:r>
    </w:p>
    <w:p w:rsidR="0093411E" w:rsidRDefault="0093411E" w:rsidP="0093411E">
      <w:pPr>
        <w:pStyle w:val="a3"/>
        <w:numPr>
          <w:ilvl w:val="0"/>
          <w:numId w:val="3"/>
        </w:numPr>
        <w:jc w:val="both"/>
      </w:pPr>
      <w:r w:rsidRPr="005E6B3B">
        <w:t>Иностранный язык в профессиональной деятельности</w:t>
      </w:r>
      <w:r>
        <w:t>;</w:t>
      </w:r>
    </w:p>
    <w:p w:rsidR="0093411E" w:rsidRDefault="0093411E" w:rsidP="0093411E">
      <w:pPr>
        <w:pStyle w:val="a3"/>
        <w:numPr>
          <w:ilvl w:val="0"/>
          <w:numId w:val="3"/>
        </w:numPr>
        <w:jc w:val="both"/>
      </w:pPr>
      <w:r w:rsidRPr="005E6B3B">
        <w:t>Информационное пространство преподавателя инженерного вуза</w:t>
      </w:r>
      <w:r>
        <w:t>;</w:t>
      </w:r>
    </w:p>
    <w:p w:rsidR="0093411E" w:rsidRDefault="0093411E" w:rsidP="0093411E">
      <w:pPr>
        <w:pStyle w:val="a3"/>
        <w:numPr>
          <w:ilvl w:val="0"/>
          <w:numId w:val="3"/>
        </w:numPr>
        <w:jc w:val="both"/>
      </w:pPr>
      <w:r w:rsidRPr="0093411E">
        <w:t>Управление в социальных и экономических системах</w:t>
      </w:r>
      <w:r>
        <w:t>;</w:t>
      </w:r>
    </w:p>
    <w:p w:rsidR="0093411E" w:rsidRDefault="0093411E" w:rsidP="0093411E">
      <w:pPr>
        <w:pStyle w:val="a3"/>
        <w:numPr>
          <w:ilvl w:val="0"/>
          <w:numId w:val="3"/>
        </w:numPr>
        <w:jc w:val="both"/>
      </w:pPr>
      <w:r w:rsidRPr="0093411E">
        <w:t>Методы принятия решений и оптимизации в условиях цифровой экономики</w:t>
      </w:r>
      <w:r>
        <w:t>;</w:t>
      </w:r>
    </w:p>
    <w:p w:rsidR="0093411E" w:rsidRDefault="0093411E" w:rsidP="0093411E">
      <w:pPr>
        <w:pStyle w:val="a3"/>
        <w:numPr>
          <w:ilvl w:val="0"/>
          <w:numId w:val="3"/>
        </w:numPr>
        <w:jc w:val="both"/>
      </w:pPr>
      <w:r w:rsidRPr="005E6B3B">
        <w:t>Практика по получению профессиональных умений и опыта профессиональной деятельности (педагогическая практика)</w:t>
      </w:r>
      <w:r>
        <w:t>;</w:t>
      </w:r>
    </w:p>
    <w:p w:rsidR="0093411E" w:rsidRDefault="0093411E" w:rsidP="0093411E">
      <w:pPr>
        <w:pStyle w:val="a3"/>
        <w:numPr>
          <w:ilvl w:val="0"/>
          <w:numId w:val="3"/>
        </w:numPr>
        <w:jc w:val="both"/>
      </w:pPr>
      <w:r w:rsidRPr="005E6B3B">
        <w:t>Практика по получению профессиональных умений и опыта профессиональной деятельности (научная практика)</w:t>
      </w:r>
      <w:r>
        <w:t>;</w:t>
      </w:r>
    </w:p>
    <w:p w:rsidR="0093411E" w:rsidRDefault="0093411E" w:rsidP="0093411E">
      <w:pPr>
        <w:pStyle w:val="a3"/>
        <w:numPr>
          <w:ilvl w:val="0"/>
          <w:numId w:val="3"/>
        </w:numPr>
        <w:jc w:val="both"/>
      </w:pPr>
      <w:r w:rsidRPr="005E6B3B">
        <w:t>Научно-исследовательская деятельность аспиранта и подготовка научно-квалификационной работы (диссертации) на соискание ученой степени кандидата наук</w:t>
      </w:r>
      <w:r>
        <w:t>.</w:t>
      </w:r>
    </w:p>
    <w:p w:rsidR="00F579CA" w:rsidRDefault="00F579CA" w:rsidP="000F1472">
      <w:pPr>
        <w:pStyle w:val="a3"/>
        <w:jc w:val="both"/>
      </w:pPr>
      <w:r>
        <w:rPr>
          <w:b/>
          <w:bCs/>
        </w:rPr>
        <w:t xml:space="preserve">Перечень предприятий для прохождения практики и трудоустройства выпускников </w:t>
      </w:r>
    </w:p>
    <w:p w:rsidR="002456B9" w:rsidRDefault="002456B9" w:rsidP="000F1472">
      <w:pPr>
        <w:pStyle w:val="a3"/>
        <w:jc w:val="both"/>
      </w:pPr>
      <w:r>
        <w:t>ИАТЭ</w:t>
      </w:r>
      <w:r w:rsidR="00F579CA">
        <w:t xml:space="preserve"> НИЯУ МИФИ, </w:t>
      </w:r>
      <w:r>
        <w:t>НИЯУ МИФИ, Администрация города Обнинска, Корпорация развития Калужской области, Агентство инновационного развития – Центр кластерного развития Калужской области.</w:t>
      </w:r>
    </w:p>
    <w:p w:rsidR="00F579CA" w:rsidRDefault="00F579CA" w:rsidP="000F1472">
      <w:pPr>
        <w:pStyle w:val="a3"/>
        <w:jc w:val="both"/>
      </w:pPr>
      <w:bookmarkStart w:id="0" w:name="_GoBack"/>
      <w:bookmarkEnd w:id="0"/>
    </w:p>
    <w:sectPr w:rsidR="00F5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7"/>
    <w:lvl w:ilvl="0"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">
    <w:nsid w:val="5402247F"/>
    <w:multiLevelType w:val="hybridMultilevel"/>
    <w:tmpl w:val="B97A0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001A2"/>
    <w:multiLevelType w:val="multilevel"/>
    <w:tmpl w:val="906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58"/>
    <w:rsid w:val="00012DEB"/>
    <w:rsid w:val="000C3924"/>
    <w:rsid w:val="000F1472"/>
    <w:rsid w:val="002456B9"/>
    <w:rsid w:val="00294ADE"/>
    <w:rsid w:val="002C355A"/>
    <w:rsid w:val="004F214E"/>
    <w:rsid w:val="00590E13"/>
    <w:rsid w:val="005B70C6"/>
    <w:rsid w:val="00692F25"/>
    <w:rsid w:val="007161EC"/>
    <w:rsid w:val="0089328C"/>
    <w:rsid w:val="0093411E"/>
    <w:rsid w:val="00B8421D"/>
    <w:rsid w:val="00CA5F7A"/>
    <w:rsid w:val="00D4610C"/>
    <w:rsid w:val="00D8114E"/>
    <w:rsid w:val="00EC4058"/>
    <w:rsid w:val="00F5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F57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9CA"/>
    <w:rPr>
      <w:b/>
      <w:bCs/>
    </w:rPr>
  </w:style>
  <w:style w:type="paragraph" w:customStyle="1" w:styleId="pgrey">
    <w:name w:val="pgrey"/>
    <w:basedOn w:val="a"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79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79CA"/>
    <w:pPr>
      <w:spacing w:after="0" w:line="240" w:lineRule="auto"/>
      <w:ind w:left="284"/>
      <w:jc w:val="both"/>
    </w:pPr>
    <w:rPr>
      <w:rFonts w:ascii="Tahoma" w:eastAsia="Calibri" w:hAnsi="Tahoma" w:cs="Tahoma"/>
      <w:noProof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9C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79C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a8">
    <w:name w:val="т_маркер"/>
    <w:basedOn w:val="a"/>
    <w:rsid w:val="00590E13"/>
    <w:pPr>
      <w:suppressAutoHyphens/>
      <w:autoSpaceDE w:val="0"/>
      <w:spacing w:after="0" w:line="240" w:lineRule="auto"/>
      <w:ind w:left="1094" w:hanging="374"/>
      <w:jc w:val="both"/>
    </w:pPr>
    <w:rPr>
      <w:rFonts w:ascii="Times New Roman" w:eastAsia="Times New Roman" w:hAnsi="Times New Roman" w:cs="Times New Roman"/>
      <w:noProof w:val="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F57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9CA"/>
    <w:rPr>
      <w:b/>
      <w:bCs/>
    </w:rPr>
  </w:style>
  <w:style w:type="paragraph" w:customStyle="1" w:styleId="pgrey">
    <w:name w:val="pgrey"/>
    <w:basedOn w:val="a"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79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79CA"/>
    <w:pPr>
      <w:spacing w:after="0" w:line="240" w:lineRule="auto"/>
      <w:ind w:left="284"/>
      <w:jc w:val="both"/>
    </w:pPr>
    <w:rPr>
      <w:rFonts w:ascii="Tahoma" w:eastAsia="Calibri" w:hAnsi="Tahoma" w:cs="Tahoma"/>
      <w:noProof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9C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79C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a8">
    <w:name w:val="т_маркер"/>
    <w:basedOn w:val="a"/>
    <w:rsid w:val="00590E13"/>
    <w:pPr>
      <w:suppressAutoHyphens/>
      <w:autoSpaceDE w:val="0"/>
      <w:spacing w:after="0" w:line="240" w:lineRule="auto"/>
      <w:ind w:left="1094" w:hanging="374"/>
      <w:jc w:val="both"/>
    </w:pPr>
    <w:rPr>
      <w:rFonts w:ascii="Times New Roman" w:eastAsia="Times New Roman" w:hAnsi="Times New Roman" w:cs="Times New Roman"/>
      <w:noProof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Kuznetsova@mep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Сергеевна Баранова</cp:lastModifiedBy>
  <cp:revision>3</cp:revision>
  <dcterms:created xsi:type="dcterms:W3CDTF">2019-09-23T12:21:00Z</dcterms:created>
  <dcterms:modified xsi:type="dcterms:W3CDTF">2019-09-23T12:22:00Z</dcterms:modified>
</cp:coreProperties>
</file>