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B12F6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14:paraId="7FC34181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 xml:space="preserve"> Федеральное государственное автономное образовательное</w:t>
      </w:r>
    </w:p>
    <w:p w14:paraId="00B4DF6A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14:paraId="35EB8833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«Национальный исследовательский ядерный университет «МИФИ»</w:t>
      </w:r>
    </w:p>
    <w:p w14:paraId="27D4EA31" w14:textId="77777777" w:rsidR="00A21594" w:rsidRPr="00176442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442">
        <w:rPr>
          <w:rFonts w:ascii="Times New Roman" w:hAnsi="Times New Roman"/>
          <w:sz w:val="28"/>
          <w:szCs w:val="28"/>
        </w:rPr>
        <w:t>ИАТЭ НИЯУ МИФИ</w:t>
      </w:r>
    </w:p>
    <w:p w14:paraId="2E291AB1" w14:textId="77777777" w:rsidR="00A21594" w:rsidRPr="00176442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442">
        <w:rPr>
          <w:rFonts w:ascii="Times New Roman" w:hAnsi="Times New Roman"/>
          <w:sz w:val="28"/>
          <w:szCs w:val="28"/>
        </w:rPr>
        <w:t>ТЕХНИКУМ</w:t>
      </w:r>
    </w:p>
    <w:p w14:paraId="79F1B750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t>Утверждаю:</w:t>
      </w:r>
    </w:p>
    <w:p w14:paraId="49126F0C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заместителя директора </w:t>
      </w: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_______________ М.Г. Ткаченко</w:t>
      </w:r>
    </w:p>
    <w:p w14:paraId="633B0A48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r w:rsidRPr="00DE1D10"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«____» ________ 20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20</w:t>
      </w:r>
    </w:p>
    <w:p w14:paraId="6B064DB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6BE02BFC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12045FE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CDFF669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6FCFDA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29BAB8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РАБОЧАЯ ПРОГРАММа УЧЕБНОЙ ДИСЦИПЛИНЫ</w:t>
      </w:r>
    </w:p>
    <w:p w14:paraId="591085A1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БД.10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 </w:t>
      </w: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ГЕОГРАФИЯ</w:t>
      </w:r>
    </w:p>
    <w:p w14:paraId="69E349D4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F9429C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0213700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3EBD1030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622C6E5" w14:textId="77777777" w:rsidR="00A21594" w:rsidRPr="00DE1D10" w:rsidRDefault="00A21594" w:rsidP="00A21594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специальности среднего профессионального образования </w:t>
      </w:r>
    </w:p>
    <w:p w14:paraId="2F353EA5" w14:textId="77777777" w:rsidR="00A21594" w:rsidRPr="00DE1D10" w:rsidRDefault="00A21594" w:rsidP="00A21594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D0EA124" w14:textId="493D8859" w:rsidR="00A21594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A21594">
        <w:rPr>
          <w:rFonts w:ascii="Times New Roman" w:hAnsi="Times New Roman"/>
          <w:b/>
          <w:sz w:val="28"/>
          <w:szCs w:val="28"/>
          <w:u w:val="single"/>
        </w:rPr>
        <w:t>14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>02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>02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 xml:space="preserve"> «Радиационная безопасность»</w:t>
      </w:r>
    </w:p>
    <w:p w14:paraId="2548A870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1D1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код, наименование специальности</w:t>
      </w:r>
    </w:p>
    <w:p w14:paraId="6F7299AA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A7E0BD1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уровень образования среднее профессиональное</w:t>
      </w:r>
    </w:p>
    <w:p w14:paraId="70980A8B" w14:textId="77777777" w:rsidR="00A21594" w:rsidRPr="00DE1D10" w:rsidRDefault="00A21594" w:rsidP="00A215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</w:p>
    <w:p w14:paraId="13D96A7D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6D6F7C8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A21594" w:rsidRPr="00DE1D10" w14:paraId="3E1A540C" w14:textId="77777777" w:rsidTr="00A21594">
        <w:trPr>
          <w:jc w:val="center"/>
        </w:trPr>
        <w:tc>
          <w:tcPr>
            <w:tcW w:w="6357" w:type="dxa"/>
            <w:hideMark/>
          </w:tcPr>
          <w:p w14:paraId="4FEC7A3D" w14:textId="77777777" w:rsidR="00A21594" w:rsidRPr="00DE1D10" w:rsidRDefault="00A21594" w:rsidP="00A2159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E1D1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очная</w:t>
            </w:r>
          </w:p>
        </w:tc>
      </w:tr>
      <w:tr w:rsidR="00A21594" w:rsidRPr="00DE1D10" w14:paraId="7867B2F7" w14:textId="77777777" w:rsidTr="00A21594">
        <w:trPr>
          <w:jc w:val="center"/>
        </w:trPr>
        <w:tc>
          <w:tcPr>
            <w:tcW w:w="6357" w:type="dxa"/>
          </w:tcPr>
          <w:p w14:paraId="13171AB1" w14:textId="77777777" w:rsidR="00A21594" w:rsidRPr="00DE1D10" w:rsidRDefault="00A21594" w:rsidP="00A2159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D49B68D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14:paraId="4FED0CC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540FE1B1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052345F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AFD7A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0F13C3F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1A11AA0" w14:textId="58A49074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C468EFA" w14:textId="79E7E8AE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0D64F93" w14:textId="48B797B0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6431A3F" w14:textId="1752BE87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C63FA23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C87288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82A393A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DE1D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Обнинск 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proofErr w:type="gramEnd"/>
    </w:p>
    <w:p w14:paraId="46E247C7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1E871BC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D602E5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C069D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bookmarkStart w:id="0" w:name="_Hlk49380401"/>
    </w:p>
    <w:bookmarkEnd w:id="0"/>
    <w:p w14:paraId="30C7B865" w14:textId="7FA4BC7C" w:rsidR="00A21594" w:rsidRP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F956289" w14:textId="5A8FE1B7" w:rsidR="00A21594" w:rsidRDefault="00A21594" w:rsidP="00A21594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составлена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Pr="00A21594">
        <w:rPr>
          <w:rFonts w:ascii="Times New Roman" w:eastAsia="Times New Roman" w:hAnsi="Times New Roman" w:cs="Times New Roman"/>
          <w:sz w:val="28"/>
          <w:szCs w:val="28"/>
          <w:lang w:eastAsia="ru-RU"/>
        </w:rPr>
        <w:t>14.02.02. «Радиационная безопасность»</w:t>
      </w:r>
    </w:p>
    <w:p w14:paraId="5CD3100E" w14:textId="77777777" w:rsidR="00A21594" w:rsidRPr="00020E0B" w:rsidRDefault="00A21594" w:rsidP="00A21594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F1D88B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составил:</w:t>
      </w:r>
    </w:p>
    <w:p w14:paraId="190D1DDF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Гомырева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Витальевна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Техникума ИАТЭ НИЯУ МИФИ</w:t>
      </w:r>
    </w:p>
    <w:p w14:paraId="273FB188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A66C0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94C45E" w14:textId="77777777" w:rsidR="00A21594" w:rsidRPr="00020E0B" w:rsidRDefault="00A21594" w:rsidP="00A21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рассмотрена на заседании предметной цикловой комиссии 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математических, естественнонаучных и общепрофессиональных дисциплин</w:t>
      </w:r>
    </w:p>
    <w:p w14:paraId="773E2436" w14:textId="55B94E8E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26001232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6D543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06805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на заседании Методического Совета Техникума</w:t>
      </w:r>
    </w:p>
    <w:p w14:paraId="32D36B3F" w14:textId="31F12B09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73C62B26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233CA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21594" w:rsidRPr="00020E0B" w14:paraId="4283C0B7" w14:textId="77777777" w:rsidTr="00A21594">
        <w:tc>
          <w:tcPr>
            <w:tcW w:w="4785" w:type="dxa"/>
            <w:hideMark/>
          </w:tcPr>
          <w:p w14:paraId="7C397DE8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ПЦК                          </w:t>
            </w:r>
          </w:p>
          <w:p w14:paraId="44A02FF5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 Н.И. Литвинова </w:t>
            </w:r>
          </w:p>
          <w:p w14:paraId="505C9B73" w14:textId="60B1E731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</w:t>
            </w:r>
            <w:r w:rsidR="006D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786" w:type="dxa"/>
            <w:hideMark/>
          </w:tcPr>
          <w:p w14:paraId="0BC475A1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  Методического Совета Техникума</w:t>
            </w:r>
          </w:p>
          <w:p w14:paraId="0AE155B8" w14:textId="77777777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 В.А. </w:t>
            </w:r>
            <w:proofErr w:type="spellStart"/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Хайрова</w:t>
            </w:r>
            <w:proofErr w:type="spellEnd"/>
          </w:p>
          <w:p w14:paraId="01A2181D" w14:textId="6C43CF43" w:rsidR="00A21594" w:rsidRPr="00020E0B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D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14:paraId="5384FE74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228281" w14:textId="77777777" w:rsidR="00A21594" w:rsidRPr="00020E0B" w:rsidRDefault="00A21594" w:rsidP="00A215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F56AF3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4CF30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</w:t>
      </w:r>
    </w:p>
    <w:p w14:paraId="395D0EEC" w14:textId="7777777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proofErr w:type="gramStart"/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_(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Е.В.Гомырева</w:t>
      </w:r>
      <w:proofErr w:type="spellEnd"/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2124D33" w14:textId="5DD96897" w:rsidR="00A21594" w:rsidRPr="00020E0B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6D6B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5328805B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3D1134D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6DE4E90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97898C4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28988B8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14EDBCE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95322F6" w14:textId="77777777" w:rsidR="00A21594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14:paraId="157108E5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6EE9BF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РАБОЧЕЙ ПРОГРАММЫ УЧЕБНОЙ ДИСЦИПЛИНЫ</w:t>
      </w:r>
    </w:p>
    <w:p w14:paraId="360A12D6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ОСВОЕНИЯ УЧЕБНОЙ ДИСЦИПЛИНЫ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B817C66" w14:textId="77777777" w:rsidR="00A21594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И ПРИМЕРНОЕ СОДЕРЖАНИЕ УЧЕБНОЙ ДИСЦИПЛИНЫ </w:t>
      </w:r>
    </w:p>
    <w:p w14:paraId="718E3B08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РЕАЛИЗАЦИИ ПРОГРАММЫ УЧЕБНОЙ ДИСЦИПЛИНЫ </w:t>
      </w:r>
    </w:p>
    <w:p w14:paraId="787B83E9" w14:textId="77777777" w:rsidR="00A21594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 ОЦЕНКА РЕЗУЛЬТАТОВ ОСВОЕНИЯ УЧЕБНОЙ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58071F7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BA0CF00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ОЦЕНОЧНЫХ СРЕДСТВ</w:t>
      </w:r>
    </w:p>
    <w:p w14:paraId="0331E44F" w14:textId="77777777" w:rsidR="00A21594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УКАЗАНИЯ ДЛЯ ОБУЧАЮЩИХСЯ ПО ОСВОЕНИЮ </w:t>
      </w:r>
    </w:p>
    <w:p w14:paraId="2C104BBF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14:paraId="083695D7" w14:textId="77777777" w:rsidR="00A21594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ИНФОРМАЦИОННЫХ ТЕХНОЛОГИЙ, ИСПОЛЬЗУЕМЫХ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11F0D1B" w14:textId="77777777" w:rsidR="00A21594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ПРОЦЕССА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F46A0E6" w14:textId="77777777" w:rsidR="00A21594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ДИСЦИПЛИНЕ, ВКЛЮЧАЯ ПЕРЕЧЕНЬ ПРОГРАММНОГО ОБЕСПЕЧЕНИЯ </w:t>
      </w:r>
    </w:p>
    <w:p w14:paraId="23975419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ИНФОРМАЦИОННЫХ СПРАВОЧНЫХ СИСТЕМ</w:t>
      </w:r>
    </w:p>
    <w:p w14:paraId="7F8213ED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9C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СВЕДЕНИЯ И (ИЛИ) МАТЕРИАЛЫ</w:t>
      </w:r>
    </w:p>
    <w:p w14:paraId="3C436AED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69DB72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4539E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8BEE0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F5A97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303B5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22115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BCC71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2ECC2A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5B522C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C3441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D8C63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F8597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49A3E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E12B2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7F97C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AC28A" w14:textId="77777777" w:rsidR="00A21594" w:rsidRDefault="00A21594" w:rsidP="00A2159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1626B0" w14:textId="77777777" w:rsidR="00A21594" w:rsidRPr="009C7BD7" w:rsidRDefault="00A21594" w:rsidP="00A21594">
      <w:pPr>
        <w:keepNext/>
        <w:numPr>
          <w:ilvl w:val="0"/>
          <w:numId w:val="2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287696489"/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РАБОЧЕЙ ПРОГРАММЫ </w:t>
      </w:r>
      <w:bookmarkEnd w:id="1"/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22D6FFD6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БД.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</w:t>
      </w:r>
      <w:r w:rsidRPr="009C7B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__ГЕОГРАФИЯ</w:t>
      </w:r>
    </w:p>
    <w:p w14:paraId="2D217CAD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B8BAB5" w14:textId="77777777" w:rsidR="00A21594" w:rsidRPr="009C7BD7" w:rsidRDefault="00A21594" w:rsidP="00A21594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14:paraId="61DFA4FE" w14:textId="4BB2529B" w:rsidR="00A21594" w:rsidRDefault="00A21594" w:rsidP="00A21594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«География» является частью программы подготовки специалистов среднего звена в соответствии с ФГОС по специальности СПО </w:t>
      </w:r>
      <w:r w:rsidRPr="00A21594">
        <w:rPr>
          <w:rFonts w:ascii="Times New Roman" w:eastAsia="Times New Roman" w:hAnsi="Times New Roman" w:cs="Times New Roman"/>
          <w:sz w:val="24"/>
          <w:szCs w:val="28"/>
          <w:lang w:eastAsia="ru-RU"/>
        </w:rPr>
        <w:t>14.02.02. «Радиационная безопасность»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5BC98C33" w14:textId="3ABEE987" w:rsidR="00A21594" w:rsidRPr="009C7BD7" w:rsidRDefault="00A21594" w:rsidP="00A21594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«География» может быть использована при реализации программы подготовки специалистов среднего звена по специальности </w:t>
      </w:r>
      <w:r w:rsidRPr="00A21594">
        <w:rPr>
          <w:rFonts w:ascii="Times New Roman" w:eastAsia="Times New Roman" w:hAnsi="Times New Roman" w:cs="Times New Roman"/>
          <w:sz w:val="24"/>
          <w:szCs w:val="28"/>
          <w:lang w:eastAsia="ru-RU"/>
        </w:rPr>
        <w:t>14.02.02. «Радиационная безопасность»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всеми образовательными учреждениями среднего профессионального образования на территории Российской Федерации, имеющими право на реализацию основной профессиональной образовательной программы по данным специальностям. </w:t>
      </w:r>
    </w:p>
    <w:p w14:paraId="5E1457E4" w14:textId="77777777" w:rsidR="00A21594" w:rsidRPr="009C7BD7" w:rsidRDefault="00A21594" w:rsidP="00A2159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7CBE16" w14:textId="77777777" w:rsidR="00A21594" w:rsidRPr="009C7BD7" w:rsidRDefault="00A21594" w:rsidP="00A21594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дисциплины в структуре ППССЗ</w:t>
      </w:r>
    </w:p>
    <w:p w14:paraId="45954049" w14:textId="77777777" w:rsidR="00A21594" w:rsidRPr="009C7BD7" w:rsidRDefault="00A21594" w:rsidP="00A2159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Общеобразовательная дисциплина входит в образовательную подготовку БД.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14:paraId="09D018C0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C7BD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14:paraId="0F522444" w14:textId="77777777" w:rsidR="00A21594" w:rsidRPr="009C7BD7" w:rsidRDefault="00A21594" w:rsidP="00A21594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дисциплины – требования к результатам освоения дисциплины</w:t>
      </w:r>
    </w:p>
    <w:p w14:paraId="5D46061D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ориентирована на достижение следующих целей:</w:t>
      </w:r>
    </w:p>
    <w:p w14:paraId="62657654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учебной дисциплины «География» студент должен:</w:t>
      </w:r>
    </w:p>
    <w:p w14:paraId="69794EA7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знать/понимать:</w:t>
      </w:r>
    </w:p>
    <w:p w14:paraId="6DCB4A36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З-1 – основные географические понятия и термины;</w:t>
      </w:r>
    </w:p>
    <w:p w14:paraId="2AEAE8E3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З-2 – структуру курса «Географии», его объекты изучения традиционные и новые</w:t>
      </w:r>
    </w:p>
    <w:p w14:paraId="10F51C44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географических исследований;</w:t>
      </w:r>
    </w:p>
    <w:p w14:paraId="264A2157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З-3 – особенности размещения основных видов природных ресурсов, главные</w:t>
      </w:r>
    </w:p>
    <w:p w14:paraId="04EDC8C5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месторождения и территориальные сочетания;</w:t>
      </w:r>
    </w:p>
    <w:p w14:paraId="313BEFF4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З-4 – численность и динамику населения мира, отдельных регионов и стран, их</w:t>
      </w:r>
    </w:p>
    <w:p w14:paraId="63713AEE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этнографическую специфику;</w:t>
      </w:r>
    </w:p>
    <w:p w14:paraId="09EEADC2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З-5 – различия в уровне и качестве жизни населения, основные направления</w:t>
      </w:r>
    </w:p>
    <w:p w14:paraId="248C912B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миграций;</w:t>
      </w:r>
    </w:p>
    <w:p w14:paraId="3FA9E01C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З-6 – проблемы современной урбанизации;</w:t>
      </w:r>
    </w:p>
    <w:p w14:paraId="73076291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З-7 – географические аспекты отраслевой и территориальной структуры хозяйства</w:t>
      </w:r>
    </w:p>
    <w:p w14:paraId="7D5D510E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государства, размещения его основных отраслей;</w:t>
      </w:r>
    </w:p>
    <w:p w14:paraId="7FFB7401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З-8 – географическую специфику стран и регионов, их различия по уровню</w:t>
      </w:r>
    </w:p>
    <w:p w14:paraId="6C9E362F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социально-экономического развития, специализации в системе международного</w:t>
      </w:r>
    </w:p>
    <w:p w14:paraId="0C91919A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географического разделения труда;</w:t>
      </w:r>
    </w:p>
    <w:p w14:paraId="478B8368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З-9 – особенности современного геополитического и геоэкономического омоложения России, ее роль в международном географическом разделении труда;</w:t>
      </w:r>
    </w:p>
    <w:p w14:paraId="4E3D0B0A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З-10 – географические аспекты глобальных проблем человечества;</w:t>
      </w:r>
    </w:p>
    <w:p w14:paraId="16DD6BCE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уметь:</w:t>
      </w:r>
    </w:p>
    <w:p w14:paraId="477D8A43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У-1 – выявлять актуальность географической науки и ее гуманистическое значение</w:t>
      </w:r>
    </w:p>
    <w:p w14:paraId="362E10AB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мировоззрения любого образованного человека;</w:t>
      </w:r>
    </w:p>
    <w:p w14:paraId="20425248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У-2 - оценить и объяснить </w:t>
      </w:r>
      <w:proofErr w:type="spellStart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ресурсообеспеченность</w:t>
      </w:r>
      <w:proofErr w:type="spellEnd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стран и регионов, их</w:t>
      </w:r>
    </w:p>
    <w:p w14:paraId="2B5B45AF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демографическую ситуацию, уровни урбанизации и территориальной концентрации</w:t>
      </w:r>
    </w:p>
    <w:p w14:paraId="678D26E2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 и производства, степень природных, антропогенных и техногенных изменений</w:t>
      </w:r>
    </w:p>
    <w:p w14:paraId="2D19A3EA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территорий;</w:t>
      </w:r>
    </w:p>
    <w:p w14:paraId="4BB20C7E" w14:textId="77777777" w:rsidR="00A21594" w:rsidRPr="009C7BD7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У-3 – применять разнообразные источники географической информации для</w:t>
      </w:r>
    </w:p>
    <w:p w14:paraId="0896185E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наблюдений за природными, социально-экономическими и </w:t>
      </w:r>
      <w:proofErr w:type="spellStart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геоэкологическими</w:t>
      </w:r>
      <w:proofErr w:type="spellEnd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объектами, процессами и явлениями, их изменениями под влиянием разнообразных факторов;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У-4 – составлять комплексную географическую характеристику регионов и стран </w:t>
      </w:r>
      <w:proofErr w:type="spellStart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мира;таблицы</w:t>
      </w:r>
      <w:proofErr w:type="spellEnd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14:paraId="0131726B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У-5 –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геоэкологических</w:t>
      </w:r>
      <w:proofErr w:type="spellEnd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объектов,</w:t>
      </w:r>
    </w:p>
    <w:p w14:paraId="60FF230C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 и явлений;</w:t>
      </w:r>
    </w:p>
    <w:p w14:paraId="36F07BB2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42C63607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выявления и объяснения географических аспектов различных текущих событий и ситуаций;</w:t>
      </w:r>
    </w:p>
    <w:p w14:paraId="491386A1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понимания географической специфики крупных регионов и стран мира в </w:t>
      </w:r>
      <w:proofErr w:type="gramStart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 глобализации</w:t>
      </w:r>
      <w:proofErr w:type="gramEnd"/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стремительного развития международного туризма и отдыха, деловых и образовательных программ, различных видов человеческого общения; </w:t>
      </w:r>
    </w:p>
    <w:p w14:paraId="0D20B166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нахождения и применения географической информации, включая карты статистические материалы, геоинформационные системы и ресурсы Интернет;</w:t>
      </w:r>
    </w:p>
    <w:p w14:paraId="3A42408A" w14:textId="77777777" w:rsidR="00A21594" w:rsidRPr="009C7BD7" w:rsidRDefault="00A21594" w:rsidP="00A215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</w:t>
      </w:r>
    </w:p>
    <w:p w14:paraId="1AB2C79A" w14:textId="77777777" w:rsidR="00A21594" w:rsidRPr="009C7BD7" w:rsidRDefault="00A21594" w:rsidP="00A21594">
      <w:pPr>
        <w:tabs>
          <w:tab w:val="num" w:pos="709"/>
        </w:tabs>
        <w:suppressAutoHyphens/>
        <w:spacing w:after="0" w:line="240" w:lineRule="auto"/>
        <w:ind w:left="709"/>
        <w:jc w:val="both"/>
        <w:rPr>
          <w:rFonts w:ascii="Century Schoolbook L" w:eastAsia="Times New Roman" w:hAnsi="Century Schoolbook L" w:cs="Century Schoolbook L"/>
          <w:sz w:val="28"/>
          <w:szCs w:val="28"/>
          <w:lang w:eastAsia="ru-RU"/>
        </w:rPr>
      </w:pPr>
    </w:p>
    <w:p w14:paraId="57A00DC6" w14:textId="77777777" w:rsidR="00A21594" w:rsidRPr="009C7BD7" w:rsidRDefault="00A21594" w:rsidP="00A21594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Рекомендуемое количество часов на освоение учебной дисциплины «География»:</w:t>
      </w:r>
    </w:p>
    <w:p w14:paraId="323D52ED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бная нагрузка обучающегося – 48</w:t>
      </w: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</w:t>
      </w:r>
    </w:p>
    <w:p w14:paraId="75A31A72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обязательной аудиторной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ебной нагрузки обучающегося – 36</w:t>
      </w: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0D3A8B24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 работы обучающегося – 12</w:t>
      </w: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19F8A425" w14:textId="77777777" w:rsidR="00A21594" w:rsidRPr="009C7BD7" w:rsidRDefault="00A21594" w:rsidP="00A21594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287696490"/>
    </w:p>
    <w:p w14:paraId="72BDDE87" w14:textId="77777777" w:rsidR="00A21594" w:rsidRPr="009C7BD7" w:rsidRDefault="00A21594" w:rsidP="00A21594">
      <w:pPr>
        <w:keepNext/>
        <w:numPr>
          <w:ilvl w:val="0"/>
          <w:numId w:val="2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ОСВОЕНИЯ ПРОФЕССИОНАЛЬНОГО МОДУЛЯ</w:t>
      </w:r>
      <w:bookmarkEnd w:id="2"/>
    </w:p>
    <w:p w14:paraId="790EDEFF" w14:textId="77777777" w:rsidR="00A21594" w:rsidRPr="009C7BD7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A8DC383" w14:textId="77777777" w:rsidR="00A21594" w:rsidRPr="009C7BD7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D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 профессионального модуля является овладение обучающимися общими компете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нциями (далее – ОК):</w:t>
      </w:r>
    </w:p>
    <w:p w14:paraId="3B926191" w14:textId="77777777" w:rsidR="00A21594" w:rsidRPr="009C7BD7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4"/>
        <w:gridCol w:w="8126"/>
      </w:tblGrid>
      <w:tr w:rsidR="00A21594" w:rsidRPr="009C7BD7" w14:paraId="035010C9" w14:textId="77777777" w:rsidTr="00A21594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B5BD81" w14:textId="77777777" w:rsidR="00A21594" w:rsidRPr="009C7BD7" w:rsidRDefault="00A21594" w:rsidP="00A215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340928" w14:textId="77777777" w:rsidR="00A21594" w:rsidRPr="009C7BD7" w:rsidRDefault="00A21594" w:rsidP="00A215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A21594" w:rsidRPr="009C7BD7" w14:paraId="7CE87B64" w14:textId="77777777" w:rsidTr="00A21594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A0ACE9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1641D5" w14:textId="77777777" w:rsidR="00A21594" w:rsidRPr="009C7BD7" w:rsidRDefault="00A21594" w:rsidP="00A2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21594" w:rsidRPr="009C7BD7" w14:paraId="2A0D74A9" w14:textId="77777777" w:rsidTr="00A2159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D2A4A2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02DE0E" w14:textId="77777777" w:rsidR="00A21594" w:rsidRPr="009C7BD7" w:rsidRDefault="00A21594" w:rsidP="00A2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21594" w:rsidRPr="009C7BD7" w14:paraId="32F9BE17" w14:textId="77777777" w:rsidTr="00A2159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1414C5D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1B64E1" w14:textId="77777777" w:rsidR="00A21594" w:rsidRPr="009C7BD7" w:rsidRDefault="00A21594" w:rsidP="00A215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21594" w:rsidRPr="009C7BD7" w14:paraId="6F4D3CA1" w14:textId="77777777" w:rsidTr="00A2159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FE5498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0015B4" w14:textId="77777777" w:rsidR="00A21594" w:rsidRPr="009C7BD7" w:rsidRDefault="00A21594" w:rsidP="00A2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21594" w:rsidRPr="009C7BD7" w14:paraId="06EF224E" w14:textId="77777777" w:rsidTr="00A2159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1BED12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627354" w14:textId="77777777" w:rsidR="00A21594" w:rsidRPr="009C7BD7" w:rsidRDefault="00A21594" w:rsidP="00A2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21594" w:rsidRPr="009C7BD7" w14:paraId="408DDD9E" w14:textId="77777777" w:rsidTr="00A2159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03BF93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D93331" w14:textId="77777777" w:rsidR="00A21594" w:rsidRPr="009C7BD7" w:rsidRDefault="00A21594" w:rsidP="00A2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A21594" w:rsidRPr="009C7BD7" w14:paraId="716431B4" w14:textId="77777777" w:rsidTr="00A2159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7BCD8B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90A7D" w14:textId="77777777" w:rsidR="00A21594" w:rsidRPr="009C7BD7" w:rsidRDefault="00A21594" w:rsidP="00A2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A21594" w:rsidRPr="009C7BD7" w14:paraId="6DFD20D8" w14:textId="77777777" w:rsidTr="00A2159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D3AD7E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B39236" w14:textId="77777777" w:rsidR="00A21594" w:rsidRPr="009C7BD7" w:rsidRDefault="00A21594" w:rsidP="00A21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21594" w:rsidRPr="009C7BD7" w14:paraId="285095B8" w14:textId="77777777" w:rsidTr="00A2159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E1E8CB" w14:textId="77777777" w:rsidR="00A21594" w:rsidRPr="009C7BD7" w:rsidRDefault="00A21594" w:rsidP="00A2159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AC83FE" w14:textId="77777777" w:rsidR="00A21594" w:rsidRPr="009C7BD7" w:rsidRDefault="00A21594" w:rsidP="00A215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68C83A5" w14:textId="77777777" w:rsidR="00A21594" w:rsidRPr="00A85498" w:rsidRDefault="00A21594" w:rsidP="00A21594">
      <w:pPr>
        <w:keepNext/>
        <w:numPr>
          <w:ilvl w:val="0"/>
          <w:numId w:val="2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287696491"/>
      <w:r w:rsidRPr="00A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ПРИМЕРНОЕ СОДЕРЖАНИЕ</w:t>
      </w:r>
      <w:bookmarkEnd w:id="3"/>
      <w:r w:rsidRPr="00A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47A31593" w14:textId="77777777" w:rsidR="00A21594" w:rsidRPr="00A85498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7F90ED" w14:textId="77777777" w:rsidR="00A21594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3.1Тематический план дисциплины</w:t>
      </w:r>
    </w:p>
    <w:p w14:paraId="76E7BCD8" w14:textId="77777777" w:rsidR="00A21594" w:rsidRPr="00A85498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8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1560"/>
        <w:gridCol w:w="2835"/>
        <w:gridCol w:w="1242"/>
        <w:gridCol w:w="1134"/>
        <w:gridCol w:w="1134"/>
        <w:gridCol w:w="1134"/>
        <w:gridCol w:w="1144"/>
      </w:tblGrid>
      <w:tr w:rsidR="00A21594" w:rsidRPr="00A85498" w14:paraId="233430B3" w14:textId="77777777" w:rsidTr="00A21594">
        <w:trPr>
          <w:cantSplit/>
          <w:trHeight w:hRule="exact" w:val="60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44A820" w14:textId="77777777" w:rsidR="00A21594" w:rsidRPr="001C2C99" w:rsidRDefault="00A21594" w:rsidP="00A21594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C2C99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29EA0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C5982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Макс. учебная нагрузка студента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2B3F5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аудиторных часов </w:t>
            </w:r>
          </w:p>
          <w:p w14:paraId="097E8EC8" w14:textId="77777777" w:rsidR="00A21594" w:rsidRPr="00A85498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очной форме обучения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83ACA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</w:t>
            </w:r>
            <w:proofErr w:type="spellEnd"/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работа студента</w:t>
            </w:r>
          </w:p>
        </w:tc>
      </w:tr>
      <w:tr w:rsidR="00A21594" w:rsidRPr="00A85498" w14:paraId="74AC88AF" w14:textId="77777777" w:rsidTr="00A21594">
        <w:trPr>
          <w:cantSplit/>
          <w:trHeight w:hRule="exact" w:val="671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3D0A49" w14:textId="77777777" w:rsidR="00A21594" w:rsidRPr="001C2C99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06264" w14:textId="77777777" w:rsidR="00A21594" w:rsidRPr="00A85498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B884B" w14:textId="77777777" w:rsidR="00A21594" w:rsidRPr="00A85498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889A6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всего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58E6E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</w:t>
            </w:r>
            <w:proofErr w:type="spellEnd"/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.</w:t>
            </w: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5E5BC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</w:pPr>
            <w:proofErr w:type="spellStart"/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</w:t>
            </w:r>
            <w:proofErr w:type="spellEnd"/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.</w:t>
            </w: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занятия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B13A0" w14:textId="77777777" w:rsidR="00A21594" w:rsidRPr="00A85498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594" w:rsidRPr="00A85498" w14:paraId="14E22F94" w14:textId="77777777" w:rsidTr="00A21594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49E2F" w14:textId="77777777" w:rsidR="00A21594" w:rsidRPr="001C2C99" w:rsidRDefault="00A21594" w:rsidP="00A215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5273F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F823E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43CA4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761A7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A2A18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C02C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21594" w:rsidRPr="00A85498" w14:paraId="77B4FA70" w14:textId="77777777" w:rsidTr="00A21594">
        <w:trPr>
          <w:cantSplit/>
          <w:trHeight w:val="15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80134" w14:textId="77777777" w:rsidR="00A21594" w:rsidRPr="001C2C99" w:rsidRDefault="00A21594" w:rsidP="00A215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309D3" w14:textId="77777777" w:rsidR="00A21594" w:rsidRPr="00A85498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 </w:t>
            </w:r>
          </w:p>
          <w:p w14:paraId="077CA6A4" w14:textId="77777777" w:rsidR="00A21594" w:rsidRPr="00A85498" w:rsidRDefault="00A21594" w:rsidP="00A21594">
            <w:pPr>
              <w:snapToGri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1A3E4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93227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5D138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81D05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E3430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594" w:rsidRPr="00A85498" w14:paraId="7FEC37A7" w14:textId="77777777" w:rsidTr="00A21594">
        <w:trPr>
          <w:cantSplit/>
          <w:trHeight w:val="15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89531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14:paraId="7F807866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14:paraId="7E97EE24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7DC7B" w14:textId="77777777" w:rsidR="00A21594" w:rsidRPr="00A85498" w:rsidRDefault="00A21594" w:rsidP="00A21594">
            <w:pPr>
              <w:snapToGri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географической информации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228D5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155E86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83123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21296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DC89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1594" w:rsidRPr="00A85498" w14:paraId="3988A608" w14:textId="77777777" w:rsidTr="00A21594">
        <w:trPr>
          <w:cantSplit/>
          <w:trHeight w:val="15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FF13D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14:paraId="78767677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14:paraId="73ABB41B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14:paraId="1D2959D6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5.</w:t>
            </w:r>
          </w:p>
          <w:p w14:paraId="56681B1E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  <w:p w14:paraId="72E52676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8.</w:t>
            </w:r>
          </w:p>
          <w:p w14:paraId="5C017187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D4134" w14:textId="77777777" w:rsidR="00A21594" w:rsidRPr="00A85498" w:rsidRDefault="00A21594" w:rsidP="00A21594">
            <w:pPr>
              <w:snapToGri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карта мира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B36B8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EE79E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869C6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EE99F3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C64F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A85498" w14:paraId="5873E9DE" w14:textId="77777777" w:rsidTr="00A21594">
        <w:trPr>
          <w:cantSplit/>
          <w:trHeight w:val="15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658F2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14:paraId="6D9F2629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14:paraId="0D87E277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14:paraId="3107B48A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5.</w:t>
            </w:r>
          </w:p>
          <w:p w14:paraId="0FA5ECA6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  <w:p w14:paraId="6B745FF6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7.</w:t>
            </w:r>
          </w:p>
          <w:p w14:paraId="6A926164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8.</w:t>
            </w:r>
          </w:p>
          <w:p w14:paraId="0CAF3171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8760C" w14:textId="77777777" w:rsidR="00A21594" w:rsidRPr="00A85498" w:rsidRDefault="00A21594" w:rsidP="00A2159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населения мира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57477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1C55B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D22E0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FDE03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515D9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A85498" w14:paraId="6E766111" w14:textId="77777777" w:rsidTr="00A21594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FC0CA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14:paraId="2FF3E8BD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14:paraId="3B346F1B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14:paraId="65972D7B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5.</w:t>
            </w:r>
          </w:p>
          <w:p w14:paraId="73B8BD3E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  <w:p w14:paraId="1140F381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7.</w:t>
            </w:r>
          </w:p>
          <w:p w14:paraId="03CA58A2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8.</w:t>
            </w:r>
          </w:p>
          <w:p w14:paraId="04B6FE3F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45D9F" w14:textId="77777777" w:rsidR="00A21594" w:rsidRPr="00A85498" w:rsidRDefault="00A21594" w:rsidP="00A2159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мировых природных ресурсов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89972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3677C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5B4F3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B8AE6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C4B03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A85498" w14:paraId="66388F21" w14:textId="77777777" w:rsidTr="00A21594">
        <w:trPr>
          <w:cantSplit/>
          <w:trHeight w:val="178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6C51B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14:paraId="3D74876F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14:paraId="3A7C7302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14:paraId="5354EAB8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5.</w:t>
            </w:r>
          </w:p>
          <w:p w14:paraId="7BBD6A42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  <w:p w14:paraId="2CA268E1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7.</w:t>
            </w:r>
          </w:p>
          <w:p w14:paraId="6D9E3FCD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8.</w:t>
            </w:r>
          </w:p>
          <w:p w14:paraId="6B0280EC" w14:textId="77777777" w:rsidR="00A21594" w:rsidRPr="001C2C99" w:rsidRDefault="00A21594" w:rsidP="00A215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proofErr w:type="gramStart"/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8DBD6" w14:textId="77777777" w:rsidR="00A21594" w:rsidRPr="00A85498" w:rsidRDefault="00A21594" w:rsidP="00A2159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5. </w:t>
            </w: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мирового хозяйства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6958F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94493F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CAB580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A1D182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EF322E" w14:textId="77777777" w:rsidR="00A21594" w:rsidRPr="00A85498" w:rsidRDefault="00A21594" w:rsidP="00A2159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4F345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D5488E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22AF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A85498" w14:paraId="7AF16DD6" w14:textId="77777777" w:rsidTr="00A21594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7D30F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14:paraId="4CC8B9C5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14:paraId="4B8B93CE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14:paraId="44B22C7D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5.</w:t>
            </w:r>
          </w:p>
          <w:p w14:paraId="02618B69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  <w:p w14:paraId="732DE002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7.</w:t>
            </w:r>
          </w:p>
          <w:p w14:paraId="41F794A8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8.</w:t>
            </w:r>
          </w:p>
          <w:p w14:paraId="520EB909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7D77" w14:textId="77777777" w:rsidR="00A21594" w:rsidRPr="00A85498" w:rsidRDefault="00A21594" w:rsidP="00A2159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6. </w:t>
            </w: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Регионы и страны мира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306FC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FD9B3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DF6DF0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8955B8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A6343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EDF01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ADDEC9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8B26A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A85498" w14:paraId="2C16FB58" w14:textId="77777777" w:rsidTr="00A21594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FA913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2.</w:t>
            </w:r>
          </w:p>
          <w:p w14:paraId="42D5FAF8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14:paraId="2609D75C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14:paraId="6297A109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5.</w:t>
            </w:r>
          </w:p>
          <w:p w14:paraId="6E09D472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  <w:p w14:paraId="0A281520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7.</w:t>
            </w:r>
          </w:p>
          <w:p w14:paraId="3EBF1BE8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8.</w:t>
            </w:r>
          </w:p>
          <w:p w14:paraId="449E5E5C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C99">
              <w:rPr>
                <w:rFonts w:ascii="Times New Roman" w:hAnsi="Times New Roman" w:cs="Times New Roman"/>
                <w:sz w:val="20"/>
                <w:szCs w:val="20"/>
              </w:rPr>
              <w:t>ОК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6C96A" w14:textId="77777777" w:rsidR="00A21594" w:rsidRPr="00A85498" w:rsidRDefault="00A21594" w:rsidP="00A2159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 в современном мире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9A0C1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58DD43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2D2250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8A4223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1801D8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BA019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9B6C0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AB29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1594" w:rsidRPr="00A85498" w14:paraId="15771275" w14:textId="77777777" w:rsidTr="00A21594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52255" w14:textId="77777777" w:rsidR="00A21594" w:rsidRPr="001C2C99" w:rsidRDefault="00A21594" w:rsidP="00A2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2D5AC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BE334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812D0" w14:textId="77777777" w:rsidR="00A21594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695FF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528B5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7961F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594" w:rsidRPr="00A85498" w14:paraId="16E3B629" w14:textId="77777777" w:rsidTr="00A21594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BDB43" w14:textId="77777777" w:rsidR="00A21594" w:rsidRPr="00A85498" w:rsidRDefault="00A21594" w:rsidP="00A2159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75B21" w14:textId="77777777" w:rsidR="00A21594" w:rsidRPr="00A85498" w:rsidRDefault="00A21594" w:rsidP="00A2159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дисциплине: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FC6E6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E2B18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7DA69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2CBCE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79A0" w14:textId="77777777" w:rsidR="00A21594" w:rsidRPr="00A85498" w:rsidRDefault="00A21594" w:rsidP="00A2159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</w:tbl>
    <w:p w14:paraId="38CFFDDD" w14:textId="77777777" w:rsidR="00A21594" w:rsidRPr="009C7BD7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ADF41" w14:textId="77777777" w:rsidR="00A21594" w:rsidRPr="004E62E0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Содержание обучения по дисциплине</w:t>
      </w:r>
    </w:p>
    <w:p w14:paraId="39637D88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245"/>
        <w:gridCol w:w="1127"/>
        <w:gridCol w:w="7"/>
        <w:gridCol w:w="1305"/>
      </w:tblGrid>
      <w:tr w:rsidR="00A21594" w:rsidRPr="006F248E" w14:paraId="68A64082" w14:textId="77777777" w:rsidTr="00A21594">
        <w:tc>
          <w:tcPr>
            <w:tcW w:w="2376" w:type="dxa"/>
          </w:tcPr>
          <w:p w14:paraId="38D397BC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дисциплины</w:t>
            </w:r>
          </w:p>
        </w:tc>
        <w:tc>
          <w:tcPr>
            <w:tcW w:w="5245" w:type="dxa"/>
          </w:tcPr>
          <w:p w14:paraId="2870CC28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раздела дисциплины</w:t>
            </w:r>
          </w:p>
        </w:tc>
        <w:tc>
          <w:tcPr>
            <w:tcW w:w="1134" w:type="dxa"/>
            <w:gridSpan w:val="2"/>
          </w:tcPr>
          <w:p w14:paraId="0A54F19A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7C556F7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A21594" w:rsidRPr="006F248E" w14:paraId="77906BE9" w14:textId="77777777" w:rsidTr="00A21594">
        <w:tc>
          <w:tcPr>
            <w:tcW w:w="2376" w:type="dxa"/>
          </w:tcPr>
          <w:p w14:paraId="4D05A1F4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14:paraId="6C22E89A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</w:tcPr>
          <w:p w14:paraId="1242496B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4074FE3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21594" w:rsidRPr="006F248E" w14:paraId="6D6884A7" w14:textId="77777777" w:rsidTr="00A21594">
        <w:trPr>
          <w:cantSplit/>
          <w:trHeight w:val="2445"/>
        </w:trPr>
        <w:tc>
          <w:tcPr>
            <w:tcW w:w="2376" w:type="dxa"/>
            <w:vMerge w:val="restart"/>
          </w:tcPr>
          <w:p w14:paraId="7A88CF8A" w14:textId="77777777" w:rsidR="00A21594" w:rsidRPr="006F248E" w:rsidRDefault="00A21594" w:rsidP="00A215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</w:t>
            </w:r>
          </w:p>
        </w:tc>
        <w:tc>
          <w:tcPr>
            <w:tcW w:w="5245" w:type="dxa"/>
          </w:tcPr>
          <w:p w14:paraId="6D8ED1BF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как наука. Связь с другими дисциплинами. Место социально-экономической географии в системе географических наук. Основные теории, концепции и методы исследований. Традиционные и новые методы географических исследований</w:t>
            </w:r>
          </w:p>
          <w:p w14:paraId="1B118CE4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географической информации, ее роль и использование в жизни людей. Геоинформационные системы.</w:t>
            </w:r>
          </w:p>
          <w:p w14:paraId="0B56CE17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карта – особый источник информации о действительности.</w:t>
            </w:r>
          </w:p>
        </w:tc>
        <w:tc>
          <w:tcPr>
            <w:tcW w:w="1134" w:type="dxa"/>
            <w:gridSpan w:val="2"/>
          </w:tcPr>
          <w:p w14:paraId="1C2CF1DE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</w:tcPr>
          <w:p w14:paraId="03479D41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1594" w:rsidRPr="006F248E" w14:paraId="5726D7F0" w14:textId="77777777" w:rsidTr="00A21594">
        <w:trPr>
          <w:cantSplit/>
          <w:trHeight w:val="175"/>
        </w:trPr>
        <w:tc>
          <w:tcPr>
            <w:tcW w:w="2376" w:type="dxa"/>
            <w:vMerge/>
          </w:tcPr>
          <w:p w14:paraId="5DB5E3CB" w14:textId="77777777" w:rsidR="00A21594" w:rsidRPr="006F248E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25F0CD85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439" w:type="dxa"/>
            <w:gridSpan w:val="3"/>
          </w:tcPr>
          <w:p w14:paraId="22093AF0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23CEF5CE" w14:textId="77777777" w:rsidTr="00A21594">
        <w:trPr>
          <w:cantSplit/>
          <w:trHeight w:val="175"/>
        </w:trPr>
        <w:tc>
          <w:tcPr>
            <w:tcW w:w="2376" w:type="dxa"/>
            <w:vMerge/>
          </w:tcPr>
          <w:p w14:paraId="0836E85C" w14:textId="77777777" w:rsidR="00A21594" w:rsidRPr="006F248E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3D7CC08D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39" w:type="dxa"/>
            <w:gridSpan w:val="3"/>
          </w:tcPr>
          <w:p w14:paraId="75F3C4B9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7C9D758F" w14:textId="77777777" w:rsidTr="00A21594">
        <w:trPr>
          <w:cantSplit/>
          <w:trHeight w:val="266"/>
        </w:trPr>
        <w:tc>
          <w:tcPr>
            <w:tcW w:w="2376" w:type="dxa"/>
            <w:vMerge/>
          </w:tcPr>
          <w:p w14:paraId="55B89868" w14:textId="77777777" w:rsidR="00A21594" w:rsidRPr="006F248E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25BBACF1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работа обучающихся</w:t>
            </w: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2BE66741" w14:textId="77777777" w:rsidR="00A21594" w:rsidRPr="006F248E" w:rsidRDefault="00A21594" w:rsidP="00A21594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текстом учебника и с дополнительной литературой. Статистические материалы.</w:t>
            </w:r>
          </w:p>
          <w:p w14:paraId="4113E9F3" w14:textId="77777777" w:rsidR="00A21594" w:rsidRPr="006F248E" w:rsidRDefault="00A21594" w:rsidP="00A21594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Эссе на тему: «Значение экономической и социальной географии для моей профессии»</w:t>
            </w:r>
          </w:p>
        </w:tc>
        <w:tc>
          <w:tcPr>
            <w:tcW w:w="1127" w:type="dxa"/>
          </w:tcPr>
          <w:p w14:paraId="3402F81A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gridSpan w:val="2"/>
          </w:tcPr>
          <w:p w14:paraId="70F4DBB4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A21594" w:rsidRPr="006F248E" w14:paraId="1D995223" w14:textId="77777777" w:rsidTr="00A21594">
        <w:trPr>
          <w:trHeight w:val="690"/>
        </w:trPr>
        <w:tc>
          <w:tcPr>
            <w:tcW w:w="2376" w:type="dxa"/>
          </w:tcPr>
          <w:p w14:paraId="3FB3E1D1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Общая характеристика мира</w:t>
            </w:r>
          </w:p>
        </w:tc>
        <w:tc>
          <w:tcPr>
            <w:tcW w:w="5245" w:type="dxa"/>
          </w:tcPr>
          <w:p w14:paraId="72EAD3EF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D15CD4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3BE30529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</w:tcPr>
          <w:p w14:paraId="0F49CF10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594" w:rsidRPr="006F248E" w14:paraId="0BC25038" w14:textId="77777777" w:rsidTr="00A21594">
        <w:trPr>
          <w:cantSplit/>
          <w:trHeight w:val="1335"/>
        </w:trPr>
        <w:tc>
          <w:tcPr>
            <w:tcW w:w="2376" w:type="dxa"/>
            <w:vMerge w:val="restart"/>
          </w:tcPr>
          <w:p w14:paraId="1DF0BA78" w14:textId="77777777" w:rsidR="00A21594" w:rsidRPr="006F248E" w:rsidRDefault="00A21594" w:rsidP="00A21594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Современная политическая карта мира (ПКМ)</w:t>
            </w:r>
          </w:p>
        </w:tc>
        <w:tc>
          <w:tcPr>
            <w:tcW w:w="5245" w:type="dxa"/>
          </w:tcPr>
          <w:p w14:paraId="372E5873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стран мира и их типы. Их группировка по площади территории, по численности населения. Примеры стран. Экономическая </w:t>
            </w:r>
            <w:hyperlink r:id="rId7" w:tooltip="Типы стран" w:history="1">
              <w:r w:rsidRPr="006F248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типология стран</w:t>
              </w:r>
            </w:hyperlink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 по ВВП. Примеры стран. Государственное устройство стран мира. «Горячие точки» планеты</w:t>
            </w:r>
          </w:p>
        </w:tc>
        <w:tc>
          <w:tcPr>
            <w:tcW w:w="1134" w:type="dxa"/>
            <w:gridSpan w:val="2"/>
          </w:tcPr>
          <w:p w14:paraId="0803F8DD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dxa"/>
          </w:tcPr>
          <w:p w14:paraId="1B6EFBE5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6F248E" w14:paraId="0CEAD1F8" w14:textId="77777777" w:rsidTr="00A21594">
        <w:trPr>
          <w:cantSplit/>
          <w:trHeight w:val="190"/>
        </w:trPr>
        <w:tc>
          <w:tcPr>
            <w:tcW w:w="2376" w:type="dxa"/>
            <w:vMerge/>
          </w:tcPr>
          <w:p w14:paraId="388C2785" w14:textId="77777777" w:rsidR="00A21594" w:rsidRPr="006F248E" w:rsidRDefault="00A21594" w:rsidP="00A21594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73D4F57A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439" w:type="dxa"/>
            <w:gridSpan w:val="3"/>
          </w:tcPr>
          <w:p w14:paraId="4BDA3332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231B6350" w14:textId="77777777" w:rsidTr="00A21594">
        <w:trPr>
          <w:cantSplit/>
          <w:trHeight w:val="190"/>
        </w:trPr>
        <w:tc>
          <w:tcPr>
            <w:tcW w:w="2376" w:type="dxa"/>
            <w:vMerge/>
          </w:tcPr>
          <w:p w14:paraId="2785D18A" w14:textId="77777777" w:rsidR="00A21594" w:rsidRPr="006F248E" w:rsidRDefault="00A21594" w:rsidP="00A21594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53C468AF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39" w:type="dxa"/>
            <w:gridSpan w:val="3"/>
          </w:tcPr>
          <w:p w14:paraId="30F0DB57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5198DDDD" w14:textId="77777777" w:rsidTr="00A21594">
        <w:trPr>
          <w:cantSplit/>
          <w:trHeight w:val="345"/>
        </w:trPr>
        <w:tc>
          <w:tcPr>
            <w:tcW w:w="2376" w:type="dxa"/>
            <w:vMerge/>
          </w:tcPr>
          <w:p w14:paraId="6CBDAB35" w14:textId="77777777" w:rsidR="00A21594" w:rsidRPr="006F248E" w:rsidRDefault="00A21594" w:rsidP="00A21594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435E0478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08DE3EF2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реферата на тему: Этапы формирования политической карты крупных регионов мира»: (по выбору: Европа, Америка, Азия, Африка, Австралия и Океания)</w:t>
            </w:r>
          </w:p>
        </w:tc>
        <w:tc>
          <w:tcPr>
            <w:tcW w:w="1134" w:type="dxa"/>
            <w:gridSpan w:val="2"/>
          </w:tcPr>
          <w:p w14:paraId="51218B1A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E23F56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</w:tcPr>
          <w:p w14:paraId="18A48662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C423A8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21594" w:rsidRPr="006F248E" w14:paraId="6C259C05" w14:textId="77777777" w:rsidTr="00A21594">
        <w:trPr>
          <w:cantSplit/>
          <w:trHeight w:val="2715"/>
        </w:trPr>
        <w:tc>
          <w:tcPr>
            <w:tcW w:w="2376" w:type="dxa"/>
            <w:vMerge w:val="restart"/>
          </w:tcPr>
          <w:p w14:paraId="70844E9C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1.2. География мировых природных ресурсов (МПР)</w:t>
            </w:r>
          </w:p>
        </w:tc>
        <w:tc>
          <w:tcPr>
            <w:tcW w:w="5245" w:type="dxa"/>
          </w:tcPr>
          <w:p w14:paraId="1EC8A305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географической (окружающей) среде. Обмен веществ между обществом и природой. Мировые природные ресурсы и их использование в разные исторические эпохи. Размещение природных ресурсов. Понятие о </w:t>
            </w:r>
            <w:proofErr w:type="spellStart"/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ресурсообеспеченности</w:t>
            </w:r>
            <w:proofErr w:type="spellEnd"/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ссификация природных ресурсов: </w:t>
            </w: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минеральные, земельные, биологические, водные, лесные, Мирового океана, климатические и космические, рекреационные. Экологические ресурсы территории. Источники загрязнения окружающей среды. </w:t>
            </w:r>
            <w:proofErr w:type="spellStart"/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Геоэкологические</w:t>
            </w:r>
            <w:proofErr w:type="spellEnd"/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проблемы регионов различных типов природопользования. Пути сохранения качества окружающей среды.</w:t>
            </w:r>
          </w:p>
        </w:tc>
        <w:tc>
          <w:tcPr>
            <w:tcW w:w="1134" w:type="dxa"/>
            <w:gridSpan w:val="2"/>
          </w:tcPr>
          <w:p w14:paraId="1222C379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5" w:type="dxa"/>
          </w:tcPr>
          <w:p w14:paraId="5AB1A577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6F248E" w14:paraId="63C8AD56" w14:textId="77777777" w:rsidTr="00A21594">
        <w:trPr>
          <w:cantSplit/>
          <w:trHeight w:val="210"/>
        </w:trPr>
        <w:tc>
          <w:tcPr>
            <w:tcW w:w="2376" w:type="dxa"/>
            <w:vMerge/>
          </w:tcPr>
          <w:p w14:paraId="79DF6B31" w14:textId="77777777" w:rsidR="00A21594" w:rsidRPr="006F248E" w:rsidRDefault="00A21594" w:rsidP="00A21594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0B202EEA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439" w:type="dxa"/>
            <w:gridSpan w:val="3"/>
          </w:tcPr>
          <w:p w14:paraId="6CB48113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306C09FA" w14:textId="77777777" w:rsidTr="00A21594">
        <w:trPr>
          <w:cantSplit/>
          <w:trHeight w:val="210"/>
        </w:trPr>
        <w:tc>
          <w:tcPr>
            <w:tcW w:w="2376" w:type="dxa"/>
            <w:vMerge/>
          </w:tcPr>
          <w:p w14:paraId="24AEAAC3" w14:textId="77777777" w:rsidR="00A21594" w:rsidRPr="006F248E" w:rsidRDefault="00A21594" w:rsidP="00A21594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5BD9D19B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39" w:type="dxa"/>
            <w:gridSpan w:val="3"/>
          </w:tcPr>
          <w:p w14:paraId="4E4B0E2F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750542C0" w14:textId="77777777" w:rsidTr="00A21594">
        <w:trPr>
          <w:cantSplit/>
          <w:trHeight w:val="195"/>
        </w:trPr>
        <w:tc>
          <w:tcPr>
            <w:tcW w:w="2376" w:type="dxa"/>
            <w:vMerge/>
          </w:tcPr>
          <w:p w14:paraId="3BC77AB0" w14:textId="77777777" w:rsidR="00A21594" w:rsidRPr="006F248E" w:rsidRDefault="00A21594" w:rsidP="00A21594">
            <w:pPr>
              <w:widowControl w:val="0"/>
              <w:spacing w:after="0" w:line="240" w:lineRule="auto"/>
              <w:ind w:left="227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6EBA749F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0218EAEE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кроссворда по теме «География ПМР»</w:t>
            </w:r>
          </w:p>
        </w:tc>
        <w:tc>
          <w:tcPr>
            <w:tcW w:w="1134" w:type="dxa"/>
            <w:gridSpan w:val="2"/>
          </w:tcPr>
          <w:p w14:paraId="10F966FC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F07FB4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</w:tcPr>
          <w:p w14:paraId="0760090A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4786A6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21594" w:rsidRPr="006F248E" w14:paraId="3DF67139" w14:textId="77777777" w:rsidTr="00A21594">
        <w:trPr>
          <w:cantSplit/>
          <w:trHeight w:val="2344"/>
        </w:trPr>
        <w:tc>
          <w:tcPr>
            <w:tcW w:w="2376" w:type="dxa"/>
            <w:vMerge w:val="restart"/>
          </w:tcPr>
          <w:p w14:paraId="65DEC5A5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2E513B8F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Численность и динамика населения мира. Воспроизводство населения, их типы. Демографическая политика в разных регионах и странах мира. Состав и структура населения (половая, возрастная, расовая, этническая, религиозная, по уровню образования). Понятие о качестве трудовых ресурсов. Миграции населения, их типы и виды. Расселение населения. Специфика городских и </w:t>
            </w:r>
            <w:hyperlink r:id="rId8" w:tooltip="Сельские поселения" w:history="1">
              <w:r w:rsidRPr="006F248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сельских поселений</w:t>
              </w:r>
            </w:hyperlink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Масштабы и темпы урбанизации различных стран и регионов мира. Экологические проблемы больших городов.</w:t>
            </w:r>
          </w:p>
        </w:tc>
        <w:tc>
          <w:tcPr>
            <w:tcW w:w="1134" w:type="dxa"/>
            <w:gridSpan w:val="2"/>
          </w:tcPr>
          <w:p w14:paraId="7D66B702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5" w:type="dxa"/>
          </w:tcPr>
          <w:p w14:paraId="6887D4AA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1594" w:rsidRPr="006F248E" w14:paraId="463019CE" w14:textId="77777777" w:rsidTr="00A21594">
        <w:trPr>
          <w:cantSplit/>
          <w:trHeight w:val="270"/>
        </w:trPr>
        <w:tc>
          <w:tcPr>
            <w:tcW w:w="2376" w:type="dxa"/>
            <w:vMerge/>
          </w:tcPr>
          <w:p w14:paraId="32626E07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0523BF9D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439" w:type="dxa"/>
            <w:gridSpan w:val="3"/>
          </w:tcPr>
          <w:p w14:paraId="477A9EEF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472CF281" w14:textId="77777777" w:rsidTr="00A21594">
        <w:trPr>
          <w:cantSplit/>
          <w:trHeight w:val="270"/>
        </w:trPr>
        <w:tc>
          <w:tcPr>
            <w:tcW w:w="2376" w:type="dxa"/>
            <w:vMerge/>
          </w:tcPr>
          <w:p w14:paraId="3E5ACBA7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3C439B03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39" w:type="dxa"/>
            <w:gridSpan w:val="3"/>
          </w:tcPr>
          <w:p w14:paraId="089E97A9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486A7AA1" w14:textId="77777777" w:rsidTr="00A21594">
        <w:trPr>
          <w:cantSplit/>
          <w:trHeight w:val="242"/>
        </w:trPr>
        <w:tc>
          <w:tcPr>
            <w:tcW w:w="2376" w:type="dxa"/>
            <w:vMerge/>
          </w:tcPr>
          <w:p w14:paraId="22601CFA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5C445BB1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 География населения мира</w:t>
            </w:r>
          </w:p>
        </w:tc>
        <w:tc>
          <w:tcPr>
            <w:tcW w:w="1134" w:type="dxa"/>
            <w:gridSpan w:val="2"/>
          </w:tcPr>
          <w:p w14:paraId="457E69F8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B432AD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</w:tcPr>
          <w:p w14:paraId="2508D9B0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93E950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21594" w:rsidRPr="006F248E" w14:paraId="2A28BC53" w14:textId="77777777" w:rsidTr="00A21594">
        <w:trPr>
          <w:cantSplit/>
          <w:trHeight w:val="4020"/>
        </w:trPr>
        <w:tc>
          <w:tcPr>
            <w:tcW w:w="2376" w:type="dxa"/>
            <w:vMerge w:val="restart"/>
          </w:tcPr>
          <w:p w14:paraId="37EF40CA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1.4. География мирового хозяйства</w:t>
            </w:r>
          </w:p>
        </w:tc>
        <w:tc>
          <w:tcPr>
            <w:tcW w:w="5245" w:type="dxa"/>
          </w:tcPr>
          <w:p w14:paraId="7095581A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«Мировое хозяйство». Отрасли международной специализации стран и регионов мира. Понятие «Международное географическое разделение труда». Понятие об отраслевой и территориальной структуре мирового хозяйства. География промышленности. отраслевая и территориальная структура. Международная специализация и кооперирование – интеграционные зоны, крупнейшие фирмы и транснациональные корпорации. Факторы размещения: старые и новые.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- третья ведущая отрасль материального производства. Географические различия. Виды транспо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та. Внешние экономические связи – научно-технические, производственное сотрудничество, создание свободных экономических зон.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      </w:r>
          </w:p>
        </w:tc>
        <w:tc>
          <w:tcPr>
            <w:tcW w:w="1134" w:type="dxa"/>
            <w:gridSpan w:val="2"/>
          </w:tcPr>
          <w:p w14:paraId="2C61CBAB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5" w:type="dxa"/>
          </w:tcPr>
          <w:p w14:paraId="3ECF1A17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21594" w:rsidRPr="006F248E" w14:paraId="59A8AB4B" w14:textId="77777777" w:rsidTr="00A21594">
        <w:trPr>
          <w:cantSplit/>
          <w:trHeight w:val="255"/>
        </w:trPr>
        <w:tc>
          <w:tcPr>
            <w:tcW w:w="2376" w:type="dxa"/>
            <w:vMerge/>
          </w:tcPr>
          <w:p w14:paraId="77CD7911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20AA74DE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39" w:type="dxa"/>
            <w:gridSpan w:val="3"/>
          </w:tcPr>
          <w:p w14:paraId="46522D82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50B22E11" w14:textId="77777777" w:rsidTr="00A21594">
        <w:trPr>
          <w:cantSplit/>
          <w:trHeight w:val="254"/>
        </w:trPr>
        <w:tc>
          <w:tcPr>
            <w:tcW w:w="2376" w:type="dxa"/>
            <w:vMerge/>
          </w:tcPr>
          <w:p w14:paraId="36C038A2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07497745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2871526E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реферата на тему: «География отрасли </w:t>
            </w:r>
            <w:proofErr w:type="gramStart"/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 по</w:t>
            </w:r>
            <w:proofErr w:type="gramEnd"/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выбору) промышленности» или «Современная промышленность и безотходные производства развитых стран»</w:t>
            </w:r>
          </w:p>
        </w:tc>
        <w:tc>
          <w:tcPr>
            <w:tcW w:w="1134" w:type="dxa"/>
            <w:gridSpan w:val="2"/>
          </w:tcPr>
          <w:p w14:paraId="1E7420ED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81FEB34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B8F1231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AB9B5A6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</w:tcPr>
          <w:p w14:paraId="317A5E99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E8BDD63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6B8F596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1594" w:rsidRPr="006F248E" w14:paraId="6C946DB8" w14:textId="77777777" w:rsidTr="00A21594">
        <w:trPr>
          <w:trHeight w:val="556"/>
        </w:trPr>
        <w:tc>
          <w:tcPr>
            <w:tcW w:w="2376" w:type="dxa"/>
          </w:tcPr>
          <w:p w14:paraId="5E9E3351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Региональная характеристика мира</w:t>
            </w:r>
          </w:p>
        </w:tc>
        <w:tc>
          <w:tcPr>
            <w:tcW w:w="5245" w:type="dxa"/>
          </w:tcPr>
          <w:p w14:paraId="76238EE7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4D2E2403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</w:tcPr>
          <w:p w14:paraId="7E2856BC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594" w:rsidRPr="006F248E" w14:paraId="7DB3C96B" w14:textId="77777777" w:rsidTr="00A21594">
        <w:trPr>
          <w:cantSplit/>
          <w:trHeight w:val="2130"/>
        </w:trPr>
        <w:tc>
          <w:tcPr>
            <w:tcW w:w="2376" w:type="dxa"/>
            <w:vMerge w:val="restart"/>
          </w:tcPr>
          <w:p w14:paraId="15421CC3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 Регионы и страны мира</w:t>
            </w:r>
          </w:p>
        </w:tc>
        <w:tc>
          <w:tcPr>
            <w:tcW w:w="5245" w:type="dxa"/>
          </w:tcPr>
          <w:p w14:paraId="2456347E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Зарубежной Европы. Хозяйство Зарубежной Европы: промышленность и сельское хозяйство. Субрегионы и страны Зарубежной Европы. Общая характеристика стран Юго-Западной Азии. Зарубежная Азия. Китай и Индия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Япония. Общая характеристика </w:t>
            </w: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Австралии. Общая характеристика стран Африки. </w:t>
            </w:r>
            <w:proofErr w:type="gramStart"/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Субрегионы  Африки</w:t>
            </w:r>
            <w:proofErr w:type="gramEnd"/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Общая характеристика стран Северной Америки. Канада. Общая характеристика стран Латинской Америки.</w:t>
            </w:r>
          </w:p>
        </w:tc>
        <w:tc>
          <w:tcPr>
            <w:tcW w:w="1134" w:type="dxa"/>
            <w:gridSpan w:val="2"/>
          </w:tcPr>
          <w:p w14:paraId="1A287C79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5" w:type="dxa"/>
          </w:tcPr>
          <w:p w14:paraId="1E3BF85D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6F248E" w14:paraId="35506FE6" w14:textId="77777777" w:rsidTr="00A21594">
        <w:trPr>
          <w:cantSplit/>
          <w:trHeight w:val="225"/>
        </w:trPr>
        <w:tc>
          <w:tcPr>
            <w:tcW w:w="2376" w:type="dxa"/>
            <w:vMerge/>
          </w:tcPr>
          <w:p w14:paraId="75431291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292C38E4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439" w:type="dxa"/>
            <w:gridSpan w:val="3"/>
          </w:tcPr>
          <w:p w14:paraId="208F522E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196FBC6A" w14:textId="77777777" w:rsidTr="00A21594">
        <w:trPr>
          <w:cantSplit/>
          <w:trHeight w:val="225"/>
        </w:trPr>
        <w:tc>
          <w:tcPr>
            <w:tcW w:w="2376" w:type="dxa"/>
            <w:vMerge/>
          </w:tcPr>
          <w:p w14:paraId="69E1A571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1094C68E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39" w:type="dxa"/>
            <w:gridSpan w:val="3"/>
          </w:tcPr>
          <w:p w14:paraId="3691FBA5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1C49DEF7" w14:textId="77777777" w:rsidTr="00A21594">
        <w:trPr>
          <w:cantSplit/>
          <w:trHeight w:val="165"/>
        </w:trPr>
        <w:tc>
          <w:tcPr>
            <w:tcW w:w="2376" w:type="dxa"/>
            <w:vMerge/>
          </w:tcPr>
          <w:p w14:paraId="6E9BEF51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6F38FB32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7809A845" w14:textId="77777777" w:rsidR="00A21594" w:rsidRPr="006F248E" w:rsidRDefault="00A21594" w:rsidP="00A21594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презентации на тему: «Экономико-географическая характеристика страны (по выбору)» </w:t>
            </w:r>
          </w:p>
        </w:tc>
        <w:tc>
          <w:tcPr>
            <w:tcW w:w="1134" w:type="dxa"/>
            <w:gridSpan w:val="2"/>
          </w:tcPr>
          <w:p w14:paraId="258949B1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EDCD110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</w:tcPr>
          <w:p w14:paraId="184D0A69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E952F71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1594" w:rsidRPr="006F248E" w14:paraId="3C90AE3F" w14:textId="77777777" w:rsidTr="00A21594">
        <w:trPr>
          <w:cantSplit/>
          <w:trHeight w:val="507"/>
        </w:trPr>
        <w:tc>
          <w:tcPr>
            <w:tcW w:w="2376" w:type="dxa"/>
            <w:vMerge w:val="restart"/>
          </w:tcPr>
          <w:p w14:paraId="58FB6632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 Россия в современном мире</w:t>
            </w:r>
          </w:p>
        </w:tc>
        <w:tc>
          <w:tcPr>
            <w:tcW w:w="5245" w:type="dxa"/>
          </w:tcPr>
          <w:p w14:paraId="3F8C7C68" w14:textId="77777777" w:rsidR="00A21594" w:rsidRPr="006F248E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на политической карте мира. Россия в Мировом хозяйстве и </w:t>
            </w:r>
            <w:proofErr w:type="gramStart"/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МГРТ .</w:t>
            </w:r>
            <w:proofErr w:type="gramEnd"/>
          </w:p>
        </w:tc>
        <w:tc>
          <w:tcPr>
            <w:tcW w:w="1134" w:type="dxa"/>
            <w:gridSpan w:val="2"/>
          </w:tcPr>
          <w:p w14:paraId="0B8D7F5F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dxa"/>
          </w:tcPr>
          <w:p w14:paraId="4E5C0DF7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21594" w:rsidRPr="006F248E" w14:paraId="38BDD27F" w14:textId="77777777" w:rsidTr="00A21594">
        <w:trPr>
          <w:cantSplit/>
          <w:trHeight w:val="20"/>
        </w:trPr>
        <w:tc>
          <w:tcPr>
            <w:tcW w:w="2376" w:type="dxa"/>
            <w:vMerge/>
          </w:tcPr>
          <w:p w14:paraId="157987D9" w14:textId="77777777" w:rsidR="00A21594" w:rsidRPr="006F248E" w:rsidRDefault="00A21594" w:rsidP="00A21594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725D44F4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439" w:type="dxa"/>
            <w:gridSpan w:val="3"/>
          </w:tcPr>
          <w:p w14:paraId="7F2B3C86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20BE9E90" w14:textId="77777777" w:rsidTr="00A21594">
        <w:trPr>
          <w:cantSplit/>
          <w:trHeight w:val="20"/>
        </w:trPr>
        <w:tc>
          <w:tcPr>
            <w:tcW w:w="2376" w:type="dxa"/>
            <w:vMerge/>
          </w:tcPr>
          <w:p w14:paraId="654128AD" w14:textId="77777777" w:rsidR="00A21594" w:rsidRPr="006F248E" w:rsidRDefault="00A21594" w:rsidP="00A21594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0FC26D30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439" w:type="dxa"/>
            <w:gridSpan w:val="3"/>
          </w:tcPr>
          <w:p w14:paraId="30E372FA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1F2EE244" w14:textId="77777777" w:rsidTr="00A21594">
        <w:trPr>
          <w:cantSplit/>
          <w:trHeight w:val="225"/>
        </w:trPr>
        <w:tc>
          <w:tcPr>
            <w:tcW w:w="2376" w:type="dxa"/>
            <w:vMerge/>
          </w:tcPr>
          <w:p w14:paraId="4BD5C790" w14:textId="77777777" w:rsidR="00A21594" w:rsidRPr="006F248E" w:rsidRDefault="00A21594" w:rsidP="00A21594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6355C391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6C3C6CDC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реферата на тему: «Россия в мировом хозяйстве и международном разделении труда»</w:t>
            </w:r>
          </w:p>
        </w:tc>
        <w:tc>
          <w:tcPr>
            <w:tcW w:w="1134" w:type="dxa"/>
            <w:gridSpan w:val="2"/>
          </w:tcPr>
          <w:p w14:paraId="6529364C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14DD8B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5" w:type="dxa"/>
          </w:tcPr>
          <w:p w14:paraId="308418D4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6B95641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21594" w:rsidRPr="006F248E" w14:paraId="059F7267" w14:textId="77777777" w:rsidTr="00A21594">
        <w:trPr>
          <w:trHeight w:val="225"/>
        </w:trPr>
        <w:tc>
          <w:tcPr>
            <w:tcW w:w="2376" w:type="dxa"/>
          </w:tcPr>
          <w:p w14:paraId="64AB1EB2" w14:textId="77777777" w:rsidR="00A21594" w:rsidRPr="006F248E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5245" w:type="dxa"/>
          </w:tcPr>
          <w:p w14:paraId="13C58442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  <w:gridSpan w:val="2"/>
          </w:tcPr>
          <w:p w14:paraId="1B6F998B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5" w:type="dxa"/>
          </w:tcPr>
          <w:p w14:paraId="23621A80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21594" w:rsidRPr="006F248E" w14:paraId="4187039D" w14:textId="77777777" w:rsidTr="00A21594">
        <w:tc>
          <w:tcPr>
            <w:tcW w:w="7621" w:type="dxa"/>
            <w:gridSpan w:val="2"/>
          </w:tcPr>
          <w:p w14:paraId="50F47AFC" w14:textId="77777777" w:rsidR="00A21594" w:rsidRPr="006F248E" w:rsidRDefault="00A21594" w:rsidP="00A21594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</w:tcPr>
          <w:p w14:paraId="4E1EFDC6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05" w:type="dxa"/>
          </w:tcPr>
          <w:p w14:paraId="15FA61CF" w14:textId="77777777" w:rsidR="00A21594" w:rsidRPr="006F248E" w:rsidRDefault="00A21594" w:rsidP="00A2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594" w:rsidRPr="006F248E" w14:paraId="0CC875C6" w14:textId="77777777" w:rsidTr="00A21594">
        <w:tc>
          <w:tcPr>
            <w:tcW w:w="7621" w:type="dxa"/>
            <w:gridSpan w:val="2"/>
          </w:tcPr>
          <w:p w14:paraId="73A26776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Тематика курсовой работы (проекта) </w:t>
            </w: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(если предусмотрены)</w:t>
            </w:r>
          </w:p>
        </w:tc>
        <w:tc>
          <w:tcPr>
            <w:tcW w:w="2439" w:type="dxa"/>
            <w:gridSpan w:val="3"/>
          </w:tcPr>
          <w:p w14:paraId="38681A5F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A21594" w:rsidRPr="006F248E" w14:paraId="28DE8313" w14:textId="77777777" w:rsidTr="00A21594">
        <w:tc>
          <w:tcPr>
            <w:tcW w:w="7621" w:type="dxa"/>
            <w:gridSpan w:val="2"/>
          </w:tcPr>
          <w:p w14:paraId="015AD672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 над курсовой работой (проектом)</w:t>
            </w: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2439" w:type="dxa"/>
            <w:gridSpan w:val="3"/>
          </w:tcPr>
          <w:p w14:paraId="14E178A8" w14:textId="77777777" w:rsidR="00A21594" w:rsidRPr="006F248E" w:rsidRDefault="00A21594" w:rsidP="00A2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F2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предусмотрено</w:t>
            </w:r>
          </w:p>
        </w:tc>
      </w:tr>
    </w:tbl>
    <w:p w14:paraId="7B573E29" w14:textId="77777777" w:rsidR="00A21594" w:rsidRDefault="00A21594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287696492"/>
    </w:p>
    <w:p w14:paraId="5CF8B3AD" w14:textId="77777777" w:rsidR="00A21594" w:rsidRPr="006F248E" w:rsidRDefault="00A21594" w:rsidP="00A21594">
      <w:pPr>
        <w:pStyle w:val="a3"/>
        <w:keepNext/>
        <w:autoSpaceDE w:val="0"/>
        <w:autoSpaceDN w:val="0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ПРОГРАММЫ </w:t>
      </w:r>
      <w:bookmarkEnd w:id="4"/>
      <w:r w:rsidRPr="006F2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4C11D0FC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8B24EB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Требования к минимальному материально-техническому обеспечению</w:t>
      </w:r>
    </w:p>
    <w:p w14:paraId="0F142F41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учебной дисциплины «География» требует наличия учебного кабинета по «Географии».</w:t>
      </w:r>
    </w:p>
    <w:p w14:paraId="146588F6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 и рабочих мест:</w:t>
      </w:r>
    </w:p>
    <w:p w14:paraId="16440FA0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автоматизированное рабочее место преподавателя</w:t>
      </w:r>
    </w:p>
    <w:p w14:paraId="4C1820D3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комплект учебной мебели по количеству обучающихся</w:t>
      </w:r>
    </w:p>
    <w:p w14:paraId="54B0253A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комплект учебно-методической документации</w:t>
      </w:r>
    </w:p>
    <w:p w14:paraId="04911577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информационно-коммуникационные средства: (мультимедийные обучающие программы и электронные учебники по основным разделам курса, электронные базы данных и интернет-ресурсы по всем разделам курса географии)</w:t>
      </w:r>
    </w:p>
    <w:p w14:paraId="4CF11F37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476888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 (ТСО):</w:t>
      </w:r>
    </w:p>
    <w:p w14:paraId="2382044C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компьютеры с лицензионным программным обеспечением</w:t>
      </w:r>
    </w:p>
    <w:p w14:paraId="4DEB97BF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мультимедийный компьютер</w:t>
      </w:r>
    </w:p>
    <w:p w14:paraId="622966CE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мультимедийный проектор</w:t>
      </w:r>
    </w:p>
    <w:p w14:paraId="6959E6AB" w14:textId="77777777" w:rsidR="00A21594" w:rsidRPr="004E62E0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экран</w:t>
      </w:r>
    </w:p>
    <w:p w14:paraId="38F3154C" w14:textId="77777777" w:rsidR="00A21594" w:rsidRPr="004E62E0" w:rsidRDefault="00A21594" w:rsidP="00A2159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4E304" w14:textId="77777777" w:rsidR="00A21594" w:rsidRPr="004E62E0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060B8F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4.2. Информационное обеспечение обучения</w:t>
      </w:r>
    </w:p>
    <w:p w14:paraId="33F65780" w14:textId="77777777" w:rsidR="00A21594" w:rsidRPr="004E62E0" w:rsidRDefault="00A21594" w:rsidP="00A21594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Нормативная литература</w:t>
      </w:r>
    </w:p>
    <w:p w14:paraId="0C878838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по специальности среднего</w:t>
      </w:r>
    </w:p>
    <w:p w14:paraId="46818118" w14:textId="48C4BD24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образования </w:t>
      </w:r>
      <w:r w:rsidR="00793C77" w:rsidRPr="00793C77">
        <w:rPr>
          <w:rFonts w:ascii="Times New Roman" w:eastAsia="Times New Roman" w:hAnsi="Times New Roman" w:cs="Times New Roman"/>
          <w:sz w:val="24"/>
          <w:szCs w:val="28"/>
          <w:lang w:eastAsia="ru-RU"/>
        </w:rPr>
        <w:t>14.02.02. «Радиационная безопасность»</w:t>
      </w:r>
      <w:r w:rsidR="00793C7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</w:t>
      </w: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Минобрнауки России, 2014.</w:t>
      </w:r>
    </w:p>
    <w:p w14:paraId="71424AC2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3AFAE7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60"/>
          <w:szCs w:val="60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Минобрнауки России от 17.03.2015 N 06-259 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4CB81E4C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6F3428" w14:textId="77777777" w:rsidR="00A21594" w:rsidRPr="004E62E0" w:rsidRDefault="00A21594" w:rsidP="00A215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0C79D" w14:textId="77777777" w:rsidR="00A21594" w:rsidRPr="00217925" w:rsidRDefault="00A21594" w:rsidP="00A21594">
      <w:pPr>
        <w:pStyle w:val="htmlparagraph"/>
        <w:rPr>
          <w:lang w:val="ru-RU"/>
        </w:rPr>
      </w:pPr>
      <w:r w:rsidRPr="00217925">
        <w:rPr>
          <w:b/>
          <w:bCs/>
          <w:lang w:val="ru-RU"/>
        </w:rPr>
        <w:t>Перечень учебных изданий</w:t>
      </w:r>
    </w:p>
    <w:p w14:paraId="396686C9" w14:textId="77777777" w:rsidR="00A21594" w:rsidRPr="00217925" w:rsidRDefault="00A21594" w:rsidP="00A21594">
      <w:pPr>
        <w:pStyle w:val="htmlparagraph"/>
        <w:rPr>
          <w:lang w:val="ru-RU"/>
        </w:rPr>
      </w:pPr>
      <w:r w:rsidRPr="00217925">
        <w:rPr>
          <w:b/>
          <w:bCs/>
          <w:lang w:val="ru-RU"/>
        </w:rPr>
        <w:t>Основные источники:</w:t>
      </w:r>
    </w:p>
    <w:p w14:paraId="2D4DA211" w14:textId="7FC59A5A" w:rsidR="00A21594" w:rsidRPr="00217925" w:rsidRDefault="00A21594" w:rsidP="00A21594">
      <w:pPr>
        <w:pStyle w:val="htmllist"/>
        <w:numPr>
          <w:ilvl w:val="0"/>
          <w:numId w:val="11"/>
        </w:numPr>
        <w:rPr>
          <w:lang w:val="ru-RU"/>
        </w:rPr>
      </w:pPr>
      <w:r w:rsidRPr="00217925">
        <w:rPr>
          <w:lang w:val="ru-RU"/>
        </w:rPr>
        <w:t xml:space="preserve">Экономическая </w:t>
      </w:r>
      <w:proofErr w:type="gramStart"/>
      <w:r w:rsidRPr="00217925">
        <w:rPr>
          <w:lang w:val="ru-RU"/>
        </w:rPr>
        <w:t>география :</w:t>
      </w:r>
      <w:proofErr w:type="gramEnd"/>
      <w:r w:rsidRPr="00217925">
        <w:rPr>
          <w:lang w:val="ru-RU"/>
        </w:rPr>
        <w:t xml:space="preserve"> учебник и практикум для среднего профессионального образования / Я. Д. Вишняков [и др.] ; под общей редакцией Я. Д. Вишнякова. — </w:t>
      </w:r>
      <w:proofErr w:type="gramStart"/>
      <w:r w:rsidRPr="00217925">
        <w:rPr>
          <w:lang w:val="ru-RU"/>
        </w:rPr>
        <w:t>Москва :</w:t>
      </w:r>
      <w:proofErr w:type="gramEnd"/>
      <w:r w:rsidRPr="00217925">
        <w:rPr>
          <w:lang w:val="ru-RU"/>
        </w:rPr>
        <w:t xml:space="preserve"> Издательство </w:t>
      </w:r>
      <w:proofErr w:type="spellStart"/>
      <w:r w:rsidRPr="00217925">
        <w:rPr>
          <w:lang w:val="ru-RU"/>
        </w:rPr>
        <w:t>Юрайт</w:t>
      </w:r>
      <w:proofErr w:type="spellEnd"/>
      <w:r w:rsidRPr="00217925">
        <w:rPr>
          <w:lang w:val="ru-RU"/>
        </w:rPr>
        <w:t xml:space="preserve">, 2019. — 594 с. — (Профессиональное образование). — </w:t>
      </w:r>
      <w:r>
        <w:t>ISBN</w:t>
      </w:r>
      <w:r w:rsidRPr="00217925">
        <w:rPr>
          <w:lang w:val="ru-RU"/>
        </w:rPr>
        <w:t xml:space="preserve"> 978-5-</w:t>
      </w:r>
      <w:r w:rsidRPr="00217925">
        <w:rPr>
          <w:lang w:val="ru-RU"/>
        </w:rPr>
        <w:lastRenderedPageBreak/>
        <w:t xml:space="preserve">9916-6204-8. — </w:t>
      </w:r>
      <w:proofErr w:type="gramStart"/>
      <w:r w:rsidRPr="00217925">
        <w:rPr>
          <w:lang w:val="ru-RU"/>
        </w:rPr>
        <w:t>Текст :</w:t>
      </w:r>
      <w:proofErr w:type="gramEnd"/>
      <w:r w:rsidRPr="00217925">
        <w:rPr>
          <w:lang w:val="ru-RU"/>
        </w:rPr>
        <w:t xml:space="preserve"> электронный // ЭБС </w:t>
      </w:r>
      <w:proofErr w:type="spellStart"/>
      <w:r w:rsidRPr="00217925">
        <w:rPr>
          <w:lang w:val="ru-RU"/>
        </w:rPr>
        <w:t>Юрайт</w:t>
      </w:r>
      <w:proofErr w:type="spellEnd"/>
      <w:r w:rsidRPr="00217925">
        <w:rPr>
          <w:lang w:val="ru-RU"/>
        </w:rPr>
        <w:t xml:space="preserve"> [сайт]. — </w:t>
      </w:r>
      <w:r>
        <w:t>URL</w:t>
      </w:r>
      <w:r w:rsidRPr="00217925">
        <w:rPr>
          <w:lang w:val="ru-RU"/>
        </w:rPr>
        <w:t xml:space="preserve">: </w:t>
      </w:r>
      <w:hyperlink r:id="rId9" w:history="1">
        <w:r>
          <w:rPr>
            <w:rStyle w:val="linkstyle"/>
          </w:rPr>
          <w:t>https</w:t>
        </w:r>
        <w:r w:rsidRPr="00217925">
          <w:rPr>
            <w:rStyle w:val="linkstyle"/>
            <w:lang w:val="ru-RU"/>
          </w:rPr>
          <w:t>://</w:t>
        </w:r>
        <w:r>
          <w:rPr>
            <w:rStyle w:val="linkstyle"/>
          </w:rPr>
          <w:t>www</w:t>
        </w:r>
        <w:r w:rsidRPr="00217925">
          <w:rPr>
            <w:rStyle w:val="linkstyle"/>
            <w:lang w:val="ru-RU"/>
          </w:rPr>
          <w:t>.</w:t>
        </w:r>
        <w:proofErr w:type="spellStart"/>
        <w:r>
          <w:rPr>
            <w:rStyle w:val="linkstyle"/>
          </w:rPr>
          <w:t>biblio</w:t>
        </w:r>
        <w:proofErr w:type="spellEnd"/>
        <w:r w:rsidRPr="00217925">
          <w:rPr>
            <w:rStyle w:val="linkstyle"/>
            <w:lang w:val="ru-RU"/>
          </w:rPr>
          <w:t>-</w:t>
        </w:r>
        <w:r>
          <w:rPr>
            <w:rStyle w:val="linkstyle"/>
          </w:rPr>
          <w:t>online</w:t>
        </w:r>
        <w:r w:rsidRPr="00217925">
          <w:rPr>
            <w:rStyle w:val="linkstyle"/>
            <w:lang w:val="ru-RU"/>
          </w:rPr>
          <w:t>.</w:t>
        </w:r>
        <w:proofErr w:type="spellStart"/>
        <w:r>
          <w:rPr>
            <w:rStyle w:val="linkstyle"/>
          </w:rPr>
          <w:t>ru</w:t>
        </w:r>
        <w:proofErr w:type="spellEnd"/>
        <w:r w:rsidRPr="00217925">
          <w:rPr>
            <w:rStyle w:val="linkstyle"/>
            <w:lang w:val="ru-RU"/>
          </w:rPr>
          <w:t>/</w:t>
        </w:r>
        <w:proofErr w:type="spellStart"/>
        <w:r>
          <w:rPr>
            <w:rStyle w:val="linkstyle"/>
          </w:rPr>
          <w:t>bcode</w:t>
        </w:r>
        <w:proofErr w:type="spellEnd"/>
        <w:r w:rsidRPr="00217925">
          <w:rPr>
            <w:rStyle w:val="linkstyle"/>
            <w:lang w:val="ru-RU"/>
          </w:rPr>
          <w:t>/426500</w:t>
        </w:r>
      </w:hyperlink>
      <w:r w:rsidRPr="00217925">
        <w:rPr>
          <w:lang w:val="ru-RU"/>
        </w:rPr>
        <w:t xml:space="preserve"> .</w:t>
      </w:r>
    </w:p>
    <w:p w14:paraId="164F1FE0" w14:textId="77777777" w:rsidR="00A21594" w:rsidRDefault="00A21594" w:rsidP="00A21594">
      <w:pPr>
        <w:pStyle w:val="htmlparagraph"/>
      </w:pPr>
      <w:proofErr w:type="spellStart"/>
      <w:r>
        <w:rPr>
          <w:b/>
          <w:bCs/>
        </w:rPr>
        <w:t>Дополнительные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источники</w:t>
      </w:r>
      <w:proofErr w:type="spellEnd"/>
      <w:r>
        <w:rPr>
          <w:b/>
          <w:bCs/>
        </w:rPr>
        <w:t>:</w:t>
      </w:r>
    </w:p>
    <w:p w14:paraId="7486829A" w14:textId="77777777" w:rsidR="00A21594" w:rsidRDefault="00A21594" w:rsidP="00A21594">
      <w:pPr>
        <w:pStyle w:val="htmlparagraph"/>
      </w:pPr>
      <w:proofErr w:type="spellStart"/>
      <w:r>
        <w:rPr>
          <w:b/>
          <w:bCs/>
        </w:rPr>
        <w:t>Интернет-ресурсы</w:t>
      </w:r>
      <w:proofErr w:type="spellEnd"/>
      <w:r>
        <w:rPr>
          <w:b/>
          <w:bCs/>
        </w:rPr>
        <w:t>:</w:t>
      </w:r>
    </w:p>
    <w:p w14:paraId="674D50EB" w14:textId="77777777" w:rsidR="00A21594" w:rsidRDefault="00A21594" w:rsidP="00A21594">
      <w:pPr>
        <w:pStyle w:val="htmllist"/>
        <w:numPr>
          <w:ilvl w:val="0"/>
          <w:numId w:val="12"/>
        </w:numPr>
      </w:pPr>
      <w:r>
        <w:rPr>
          <w:b/>
          <w:bCs/>
        </w:rPr>
        <w:t>ЭБС</w:t>
      </w:r>
      <w:hyperlink r:id="rId10" w:history="1">
        <w:r>
          <w:rPr>
            <w:rStyle w:val="linkstylebold"/>
          </w:rPr>
          <w:t>biblio-online.ru</w:t>
        </w:r>
      </w:hyperlink>
    </w:p>
    <w:p w14:paraId="1C2634B2" w14:textId="77777777" w:rsidR="00A21594" w:rsidRDefault="00A21594" w:rsidP="00A21594">
      <w:pPr>
        <w:jc w:val="center"/>
      </w:pPr>
      <w:proofErr w:type="spellStart"/>
      <w:r>
        <w:rPr>
          <w:i/>
          <w:iCs/>
        </w:rPr>
        <w:t>Медиаматериалы</w:t>
      </w:r>
      <w:proofErr w:type="spellEnd"/>
    </w:p>
    <w:p w14:paraId="00C044AB" w14:textId="77777777" w:rsidR="00A21594" w:rsidRPr="00217925" w:rsidRDefault="006D6BA1" w:rsidP="00A21594">
      <w:pPr>
        <w:pStyle w:val="htmllist"/>
        <w:numPr>
          <w:ilvl w:val="0"/>
          <w:numId w:val="13"/>
        </w:numPr>
        <w:rPr>
          <w:lang w:val="ru-RU"/>
        </w:rPr>
      </w:pPr>
      <w:hyperlink r:id="rId11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</w:t>
        </w:r>
        <w:proofErr w:type="spellStart"/>
        <w:r w:rsidR="00A21594">
          <w:rPr>
            <w:rStyle w:val="linkstyle"/>
          </w:rPr>
          <w:t>lw</w:t>
        </w:r>
        <w:proofErr w:type="spellEnd"/>
        <w:r w:rsidR="00A21594" w:rsidRPr="00217925">
          <w:rPr>
            <w:rStyle w:val="linkstyle"/>
            <w:lang w:val="ru-RU"/>
          </w:rPr>
          <w:t>7</w:t>
        </w:r>
        <w:proofErr w:type="spellStart"/>
        <w:r w:rsidR="00A21594">
          <w:rPr>
            <w:rStyle w:val="linkstyle"/>
          </w:rPr>
          <w:t>zyS</w:t>
        </w:r>
        <w:proofErr w:type="spellEnd"/>
        <w:r w:rsidR="00A21594" w:rsidRPr="00217925">
          <w:rPr>
            <w:rStyle w:val="linkstyle"/>
            <w:lang w:val="ru-RU"/>
          </w:rPr>
          <w:t>1</w:t>
        </w:r>
        <w:r w:rsidR="00A21594">
          <w:rPr>
            <w:rStyle w:val="linkstyle"/>
          </w:rPr>
          <w:t>d</w:t>
        </w:r>
        <w:r w:rsidR="00A21594" w:rsidRPr="00217925">
          <w:rPr>
            <w:rStyle w:val="linkstyle"/>
            <w:lang w:val="ru-RU"/>
          </w:rPr>
          <w:t>2</w:t>
        </w:r>
        <w:r w:rsidR="00A21594">
          <w:rPr>
            <w:rStyle w:val="linkstyle"/>
          </w:rPr>
          <w:t>Do</w:t>
        </w:r>
      </w:hyperlink>
      <w:r w:rsidR="00A21594" w:rsidRPr="00217925">
        <w:rPr>
          <w:lang w:val="ru-RU"/>
        </w:rPr>
        <w:t xml:space="preserve"> — 115-летие ввода Транссиба в эксплуатацию</w:t>
      </w:r>
    </w:p>
    <w:p w14:paraId="6B1709D8" w14:textId="77777777" w:rsidR="00A21594" w:rsidRPr="00217925" w:rsidRDefault="006D6BA1" w:rsidP="00A21594">
      <w:pPr>
        <w:pStyle w:val="htmllist"/>
        <w:numPr>
          <w:ilvl w:val="0"/>
          <w:numId w:val="13"/>
        </w:numPr>
        <w:rPr>
          <w:lang w:val="ru-RU"/>
        </w:rPr>
      </w:pPr>
      <w:hyperlink r:id="rId12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</w:t>
        </w:r>
        <w:proofErr w:type="spellStart"/>
        <w:r w:rsidR="00A21594">
          <w:rPr>
            <w:rStyle w:val="linkstyle"/>
          </w:rPr>
          <w:t>PJt</w:t>
        </w:r>
        <w:proofErr w:type="spellEnd"/>
        <w:r w:rsidR="00A21594" w:rsidRPr="00217925">
          <w:rPr>
            <w:rStyle w:val="linkstyle"/>
            <w:lang w:val="ru-RU"/>
          </w:rPr>
          <w:t>-</w:t>
        </w:r>
        <w:proofErr w:type="spellStart"/>
        <w:r w:rsidR="00A21594">
          <w:rPr>
            <w:rStyle w:val="linkstyle"/>
          </w:rPr>
          <w:t>AOfOk</w:t>
        </w:r>
        <w:proofErr w:type="spellEnd"/>
        <w:r w:rsidR="00A21594" w:rsidRPr="00217925">
          <w:rPr>
            <w:rStyle w:val="linkstyle"/>
            <w:lang w:val="ru-RU"/>
          </w:rPr>
          <w:t>4</w:t>
        </w:r>
        <w:r w:rsidR="00A21594">
          <w:rPr>
            <w:rStyle w:val="linkstyle"/>
          </w:rPr>
          <w:t>E</w:t>
        </w:r>
      </w:hyperlink>
      <w:r w:rsidR="00A21594" w:rsidRPr="00217925">
        <w:rPr>
          <w:lang w:val="ru-RU"/>
        </w:rPr>
        <w:t xml:space="preserve"> — Атомный ледокол Ленин</w:t>
      </w:r>
    </w:p>
    <w:p w14:paraId="6DE1865F" w14:textId="77777777" w:rsidR="00A21594" w:rsidRPr="00217925" w:rsidRDefault="006D6BA1" w:rsidP="00A21594">
      <w:pPr>
        <w:pStyle w:val="htmllist"/>
        <w:numPr>
          <w:ilvl w:val="0"/>
          <w:numId w:val="13"/>
        </w:numPr>
        <w:rPr>
          <w:lang w:val="ru-RU"/>
        </w:rPr>
      </w:pPr>
      <w:hyperlink r:id="rId13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</w:t>
        </w:r>
        <w:proofErr w:type="spellStart"/>
        <w:r w:rsidR="00A21594">
          <w:rPr>
            <w:rStyle w:val="linkstyle"/>
          </w:rPr>
          <w:t>BJjhcHRXK</w:t>
        </w:r>
        <w:proofErr w:type="spellEnd"/>
        <w:r w:rsidR="00A21594" w:rsidRPr="00217925">
          <w:rPr>
            <w:rStyle w:val="linkstyle"/>
            <w:lang w:val="ru-RU"/>
          </w:rPr>
          <w:t>9</w:t>
        </w:r>
        <w:r w:rsidR="00A21594">
          <w:rPr>
            <w:rStyle w:val="linkstyle"/>
          </w:rPr>
          <w:t>s</w:t>
        </w:r>
      </w:hyperlink>
      <w:r w:rsidR="00A21594" w:rsidRPr="00217925">
        <w:rPr>
          <w:lang w:val="ru-RU"/>
        </w:rPr>
        <w:t xml:space="preserve"> — Оценка мировых природных ресурсов</w:t>
      </w:r>
    </w:p>
    <w:p w14:paraId="7FECED42" w14:textId="77777777" w:rsidR="00A21594" w:rsidRPr="00217925" w:rsidRDefault="006D6BA1" w:rsidP="00A21594">
      <w:pPr>
        <w:pStyle w:val="htmllist"/>
        <w:numPr>
          <w:ilvl w:val="0"/>
          <w:numId w:val="13"/>
        </w:numPr>
        <w:rPr>
          <w:lang w:val="ru-RU"/>
        </w:rPr>
      </w:pPr>
      <w:hyperlink r:id="rId14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</w:t>
        </w:r>
        <w:proofErr w:type="spellStart"/>
        <w:r w:rsidR="00A21594">
          <w:rPr>
            <w:rStyle w:val="linkstyle"/>
          </w:rPr>
          <w:t>tMa</w:t>
        </w:r>
        <w:proofErr w:type="spellEnd"/>
        <w:r w:rsidR="00A21594" w:rsidRPr="00217925">
          <w:rPr>
            <w:rStyle w:val="linkstyle"/>
            <w:lang w:val="ru-RU"/>
          </w:rPr>
          <w:t>5</w:t>
        </w:r>
        <w:proofErr w:type="spellStart"/>
        <w:r w:rsidR="00A21594">
          <w:rPr>
            <w:rStyle w:val="linkstyle"/>
          </w:rPr>
          <w:t>IrfWphI</w:t>
        </w:r>
        <w:proofErr w:type="spellEnd"/>
      </w:hyperlink>
      <w:r w:rsidR="00A21594" w:rsidRPr="00217925">
        <w:rPr>
          <w:lang w:val="ru-RU"/>
        </w:rPr>
        <w:t xml:space="preserve"> — Ресурсы Мирового океана, космические и рекреационные ресурсы</w:t>
      </w:r>
    </w:p>
    <w:p w14:paraId="3F56FBD5" w14:textId="77777777" w:rsidR="00A21594" w:rsidRPr="00217925" w:rsidRDefault="006D6BA1" w:rsidP="00A21594">
      <w:pPr>
        <w:pStyle w:val="htmllist"/>
        <w:numPr>
          <w:ilvl w:val="0"/>
          <w:numId w:val="13"/>
        </w:numPr>
        <w:rPr>
          <w:lang w:val="ru-RU"/>
        </w:rPr>
      </w:pPr>
      <w:hyperlink r:id="rId15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</w:t>
        </w:r>
        <w:r w:rsidR="00A21594">
          <w:rPr>
            <w:rStyle w:val="linkstyle"/>
          </w:rPr>
          <w:t>l</w:t>
        </w:r>
        <w:r w:rsidR="00A21594" w:rsidRPr="00217925">
          <w:rPr>
            <w:rStyle w:val="linkstyle"/>
            <w:lang w:val="ru-RU"/>
          </w:rPr>
          <w:t>6</w:t>
        </w:r>
        <w:proofErr w:type="spellStart"/>
        <w:r w:rsidR="00A21594">
          <w:rPr>
            <w:rStyle w:val="linkstyle"/>
          </w:rPr>
          <w:t>skmTqopbs</w:t>
        </w:r>
        <w:proofErr w:type="spellEnd"/>
      </w:hyperlink>
      <w:r w:rsidR="00A21594" w:rsidRPr="00217925">
        <w:rPr>
          <w:lang w:val="ru-RU"/>
        </w:rPr>
        <w:t xml:space="preserve"> — Как выращивают десертные яблоки и </w:t>
      </w:r>
      <w:proofErr w:type="spellStart"/>
      <w:r w:rsidR="00A21594" w:rsidRPr="00217925">
        <w:rPr>
          <w:lang w:val="ru-RU"/>
        </w:rPr>
        <w:t>коров</w:t>
      </w:r>
      <w:proofErr w:type="spellEnd"/>
    </w:p>
    <w:p w14:paraId="0707E1CA" w14:textId="77777777" w:rsidR="00A21594" w:rsidRPr="00217925" w:rsidRDefault="006D6BA1" w:rsidP="00A21594">
      <w:pPr>
        <w:pStyle w:val="htmllist"/>
        <w:numPr>
          <w:ilvl w:val="0"/>
          <w:numId w:val="13"/>
        </w:numPr>
        <w:rPr>
          <w:lang w:val="ru-RU"/>
        </w:rPr>
      </w:pPr>
      <w:hyperlink r:id="rId16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=-1</w:t>
        </w:r>
        <w:proofErr w:type="spellStart"/>
        <w:r w:rsidR="00A21594">
          <w:rPr>
            <w:rStyle w:val="linkstyle"/>
          </w:rPr>
          <w:t>pPWOFYIxI</w:t>
        </w:r>
        <w:proofErr w:type="spellEnd"/>
      </w:hyperlink>
      <w:r w:rsidR="00A21594" w:rsidRPr="00217925">
        <w:rPr>
          <w:lang w:val="ru-RU"/>
        </w:rPr>
        <w:t xml:space="preserve"> — Как производят грузовые вагоны</w:t>
      </w:r>
    </w:p>
    <w:p w14:paraId="546DB9D4" w14:textId="77777777" w:rsidR="00A21594" w:rsidRPr="00217925" w:rsidRDefault="006D6BA1" w:rsidP="00A21594">
      <w:pPr>
        <w:pStyle w:val="htmllist"/>
        <w:numPr>
          <w:ilvl w:val="0"/>
          <w:numId w:val="13"/>
        </w:numPr>
        <w:rPr>
          <w:lang w:val="ru-RU"/>
        </w:rPr>
      </w:pPr>
      <w:hyperlink r:id="rId17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</w:t>
        </w:r>
        <w:r w:rsidR="00A21594">
          <w:rPr>
            <w:rStyle w:val="linkstyle"/>
          </w:rPr>
          <w:t>Hoc</w:t>
        </w:r>
        <w:r w:rsidR="00A21594" w:rsidRPr="00217925">
          <w:rPr>
            <w:rStyle w:val="linkstyle"/>
            <w:lang w:val="ru-RU"/>
          </w:rPr>
          <w:t>8-</w:t>
        </w:r>
        <w:proofErr w:type="spellStart"/>
        <w:r w:rsidR="00A21594">
          <w:rPr>
            <w:rStyle w:val="linkstyle"/>
          </w:rPr>
          <w:t>SRDcuE</w:t>
        </w:r>
        <w:proofErr w:type="spellEnd"/>
      </w:hyperlink>
      <w:r w:rsidR="00A21594" w:rsidRPr="00217925">
        <w:rPr>
          <w:lang w:val="ru-RU"/>
        </w:rPr>
        <w:t xml:space="preserve"> — Производство аммиака и удобрений</w:t>
      </w:r>
    </w:p>
    <w:p w14:paraId="107EE3BE" w14:textId="77777777" w:rsidR="00A21594" w:rsidRDefault="006D6BA1" w:rsidP="00A21594">
      <w:pPr>
        <w:pStyle w:val="htmllist"/>
        <w:numPr>
          <w:ilvl w:val="0"/>
          <w:numId w:val="13"/>
        </w:numPr>
      </w:pPr>
      <w:hyperlink r:id="rId18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=_3</w:t>
        </w:r>
        <w:r w:rsidR="00A21594">
          <w:rPr>
            <w:rStyle w:val="linkstyle"/>
          </w:rPr>
          <w:t>z</w:t>
        </w:r>
        <w:r w:rsidR="00A21594" w:rsidRPr="00217925">
          <w:rPr>
            <w:rStyle w:val="linkstyle"/>
            <w:lang w:val="ru-RU"/>
          </w:rPr>
          <w:t>14</w:t>
        </w:r>
        <w:r w:rsidR="00A21594">
          <w:rPr>
            <w:rStyle w:val="linkstyle"/>
          </w:rPr>
          <w:t>VC</w:t>
        </w:r>
        <w:r w:rsidR="00A21594" w:rsidRPr="00217925">
          <w:rPr>
            <w:rStyle w:val="linkstyle"/>
            <w:lang w:val="ru-RU"/>
          </w:rPr>
          <w:t>3</w:t>
        </w:r>
        <w:r w:rsidR="00A21594">
          <w:rPr>
            <w:rStyle w:val="linkstyle"/>
          </w:rPr>
          <w:t>g</w:t>
        </w:r>
        <w:r w:rsidR="00A21594" w:rsidRPr="00217925">
          <w:rPr>
            <w:rStyle w:val="linkstyle"/>
            <w:lang w:val="ru-RU"/>
          </w:rPr>
          <w:t>-</w:t>
        </w:r>
        <w:r w:rsidR="00A21594">
          <w:rPr>
            <w:rStyle w:val="linkstyle"/>
          </w:rPr>
          <w:t>c</w:t>
        </w:r>
      </w:hyperlink>
      <w:r w:rsidR="00A21594" w:rsidRPr="00217925">
        <w:rPr>
          <w:lang w:val="ru-RU"/>
        </w:rPr>
        <w:t xml:space="preserve"> — Тяжелое машиностроение. </w:t>
      </w:r>
      <w:proofErr w:type="spellStart"/>
      <w:r w:rsidR="00A21594">
        <w:t>Производство</w:t>
      </w:r>
      <w:proofErr w:type="spellEnd"/>
      <w:r w:rsidR="00A21594">
        <w:t xml:space="preserve"> </w:t>
      </w:r>
      <w:proofErr w:type="spellStart"/>
      <w:r w:rsidR="00A21594">
        <w:t>конвертера</w:t>
      </w:r>
      <w:proofErr w:type="spellEnd"/>
    </w:p>
    <w:p w14:paraId="6EF3AED0" w14:textId="77777777" w:rsidR="00A21594" w:rsidRDefault="006D6BA1" w:rsidP="00A21594">
      <w:pPr>
        <w:pStyle w:val="htmllist"/>
        <w:numPr>
          <w:ilvl w:val="0"/>
          <w:numId w:val="13"/>
        </w:numPr>
      </w:pPr>
      <w:hyperlink r:id="rId19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</w:t>
        </w:r>
        <w:r w:rsidR="00A21594">
          <w:rPr>
            <w:rStyle w:val="linkstyle"/>
          </w:rPr>
          <w:t>A</w:t>
        </w:r>
        <w:r w:rsidR="00A21594" w:rsidRPr="00217925">
          <w:rPr>
            <w:rStyle w:val="linkstyle"/>
            <w:lang w:val="ru-RU"/>
          </w:rPr>
          <w:t>96</w:t>
        </w:r>
        <w:proofErr w:type="spellStart"/>
        <w:r w:rsidR="00A21594">
          <w:rPr>
            <w:rStyle w:val="linkstyle"/>
          </w:rPr>
          <w:t>BaQha</w:t>
        </w:r>
        <w:proofErr w:type="spellEnd"/>
        <w:r w:rsidR="00A21594" w:rsidRPr="00217925">
          <w:rPr>
            <w:rStyle w:val="linkstyle"/>
            <w:lang w:val="ru-RU"/>
          </w:rPr>
          <w:t>1</w:t>
        </w:r>
        <w:r w:rsidR="00A21594">
          <w:rPr>
            <w:rStyle w:val="linkstyle"/>
          </w:rPr>
          <w:t>XU</w:t>
        </w:r>
      </w:hyperlink>
      <w:r w:rsidR="00A21594" w:rsidRPr="00217925">
        <w:rPr>
          <w:lang w:val="ru-RU"/>
        </w:rPr>
        <w:t xml:space="preserve"> — За гранью. </w:t>
      </w:r>
      <w:proofErr w:type="spellStart"/>
      <w:r w:rsidR="00A21594">
        <w:t>Перекроить</w:t>
      </w:r>
      <w:proofErr w:type="spellEnd"/>
      <w:r w:rsidR="00A21594">
        <w:t xml:space="preserve"> </w:t>
      </w:r>
      <w:proofErr w:type="spellStart"/>
      <w:r w:rsidR="00A21594">
        <w:t>планету</w:t>
      </w:r>
      <w:proofErr w:type="spellEnd"/>
      <w:r w:rsidR="00A21594">
        <w:t xml:space="preserve"> </w:t>
      </w:r>
    </w:p>
    <w:p w14:paraId="158643A6" w14:textId="77777777" w:rsidR="00A21594" w:rsidRDefault="006D6BA1" w:rsidP="00A21594">
      <w:pPr>
        <w:pStyle w:val="htmllist"/>
        <w:numPr>
          <w:ilvl w:val="0"/>
          <w:numId w:val="13"/>
        </w:numPr>
      </w:pPr>
      <w:hyperlink r:id="rId20" w:history="1">
        <w:r w:rsidR="00A21594">
          <w:rPr>
            <w:rStyle w:val="linkstyle"/>
          </w:rPr>
          <w:t>https</w:t>
        </w:r>
        <w:r w:rsidR="00A21594" w:rsidRPr="00217925">
          <w:rPr>
            <w:rStyle w:val="linkstyle"/>
            <w:lang w:val="ru-RU"/>
          </w:rPr>
          <w:t>://</w:t>
        </w:r>
        <w:r w:rsidR="00A21594">
          <w:rPr>
            <w:rStyle w:val="linkstyle"/>
          </w:rPr>
          <w:t>www</w:t>
        </w:r>
        <w:r w:rsidR="00A21594" w:rsidRPr="00217925">
          <w:rPr>
            <w:rStyle w:val="linkstyle"/>
            <w:lang w:val="ru-RU"/>
          </w:rPr>
          <w:t>.</w:t>
        </w:r>
        <w:proofErr w:type="spellStart"/>
        <w:r w:rsidR="00A21594">
          <w:rPr>
            <w:rStyle w:val="linkstyle"/>
          </w:rPr>
          <w:t>youtube</w:t>
        </w:r>
        <w:proofErr w:type="spellEnd"/>
        <w:r w:rsidR="00A21594" w:rsidRPr="00217925">
          <w:rPr>
            <w:rStyle w:val="linkstyle"/>
            <w:lang w:val="ru-RU"/>
          </w:rPr>
          <w:t>.</w:t>
        </w:r>
        <w:r w:rsidR="00A21594">
          <w:rPr>
            <w:rStyle w:val="linkstyle"/>
          </w:rPr>
          <w:t>com</w:t>
        </w:r>
        <w:r w:rsidR="00A21594" w:rsidRPr="00217925">
          <w:rPr>
            <w:rStyle w:val="linkstyle"/>
            <w:lang w:val="ru-RU"/>
          </w:rPr>
          <w:t>/</w:t>
        </w:r>
        <w:r w:rsidR="00A21594">
          <w:rPr>
            <w:rStyle w:val="linkstyle"/>
          </w:rPr>
          <w:t>watch</w:t>
        </w:r>
        <w:r w:rsidR="00A21594" w:rsidRPr="00217925">
          <w:rPr>
            <w:rStyle w:val="linkstyle"/>
            <w:lang w:val="ru-RU"/>
          </w:rPr>
          <w:t>?</w:t>
        </w:r>
        <w:r w:rsidR="00A21594">
          <w:rPr>
            <w:rStyle w:val="linkstyle"/>
          </w:rPr>
          <w:t>v</w:t>
        </w:r>
        <w:r w:rsidR="00A21594" w:rsidRPr="00217925">
          <w:rPr>
            <w:rStyle w:val="linkstyle"/>
            <w:lang w:val="ru-RU"/>
          </w:rPr>
          <w:t>=</w:t>
        </w:r>
        <w:r w:rsidR="00A21594">
          <w:rPr>
            <w:rStyle w:val="linkstyle"/>
          </w:rPr>
          <w:t>w</w:t>
        </w:r>
        <w:r w:rsidR="00A21594" w:rsidRPr="00217925">
          <w:rPr>
            <w:rStyle w:val="linkstyle"/>
            <w:lang w:val="ru-RU"/>
          </w:rPr>
          <w:t>--49</w:t>
        </w:r>
        <w:proofErr w:type="spellStart"/>
        <w:r w:rsidR="00A21594">
          <w:rPr>
            <w:rStyle w:val="linkstyle"/>
          </w:rPr>
          <w:t>iBXmD</w:t>
        </w:r>
        <w:proofErr w:type="spellEnd"/>
        <w:r w:rsidR="00A21594" w:rsidRPr="00217925">
          <w:rPr>
            <w:rStyle w:val="linkstyle"/>
            <w:lang w:val="ru-RU"/>
          </w:rPr>
          <w:t>0</w:t>
        </w:r>
      </w:hyperlink>
      <w:r w:rsidR="00A21594" w:rsidRPr="00217925">
        <w:rPr>
          <w:lang w:val="ru-RU"/>
        </w:rPr>
        <w:t xml:space="preserve"> — Мир в </w:t>
      </w:r>
      <w:r w:rsidR="00A21594">
        <w:t>XXI</w:t>
      </w:r>
      <w:r w:rsidR="00A21594" w:rsidRPr="00217925">
        <w:rPr>
          <w:lang w:val="ru-RU"/>
        </w:rPr>
        <w:t xml:space="preserve"> веке. </w:t>
      </w:r>
      <w:proofErr w:type="spellStart"/>
      <w:r w:rsidR="00A21594">
        <w:t>Новые</w:t>
      </w:r>
      <w:proofErr w:type="spellEnd"/>
      <w:r w:rsidR="00A21594">
        <w:t xml:space="preserve"> </w:t>
      </w:r>
      <w:proofErr w:type="spellStart"/>
      <w:r w:rsidR="00A21594">
        <w:t>модели</w:t>
      </w:r>
      <w:proofErr w:type="spellEnd"/>
      <w:r w:rsidR="00A21594">
        <w:t xml:space="preserve"> </w:t>
      </w:r>
      <w:proofErr w:type="spellStart"/>
      <w:r w:rsidR="00A21594">
        <w:t>цивилизации</w:t>
      </w:r>
      <w:proofErr w:type="spellEnd"/>
    </w:p>
    <w:p w14:paraId="5ADDE1F0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19B98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71DA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4.3. Общие требования к организации образовательного процесса</w:t>
      </w:r>
    </w:p>
    <w:p w14:paraId="432ABCCF" w14:textId="77777777" w:rsidR="00A21594" w:rsidRPr="004E62E0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99A1994" w14:textId="77777777" w:rsidR="00A21594" w:rsidRPr="004E62E0" w:rsidRDefault="00A21594" w:rsidP="00A21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Программа дисциплины обеспечивается учебно-методической документацией по всем разделам и МДК.</w:t>
      </w:r>
    </w:p>
    <w:p w14:paraId="07D42E71" w14:textId="77777777" w:rsidR="00A21594" w:rsidRPr="004E62E0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ab/>
        <w:t>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Реализация программы дисциплины обеспечивается доступом каждого обучающегося к базам данных и библиотечным фондам.  Во время самостоятельной подготовки обучающиеся обеспечены доступом к сети в Интернет.</w:t>
      </w:r>
    </w:p>
    <w:p w14:paraId="72065933" w14:textId="77777777" w:rsidR="00A21594" w:rsidRPr="004E62E0" w:rsidRDefault="00A21594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ab/>
        <w:t xml:space="preserve">Итоговая аттестация по дисциплине – дифференцированный зачет. </w:t>
      </w:r>
    </w:p>
    <w:p w14:paraId="7898E38C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E72F7" w14:textId="77777777" w:rsidR="00A21594" w:rsidRPr="00171DA4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71DA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4.4. Кадровое обеспечение образовательного процесса</w:t>
      </w:r>
    </w:p>
    <w:p w14:paraId="6E6D2001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eastAsia="ru-RU"/>
        </w:rPr>
      </w:pPr>
    </w:p>
    <w:p w14:paraId="6B71C1FE" w14:textId="77777777" w:rsidR="00A21594" w:rsidRPr="004E62E0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ab/>
        <w:t>Требования к квалификации педагогических кадров, обеспечивающих обучение по дисциплине:</w:t>
      </w:r>
    </w:p>
    <w:p w14:paraId="062C2264" w14:textId="7A707D82" w:rsidR="00A21594" w:rsidRPr="004E62E0" w:rsidRDefault="00A21594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</w:pPr>
      <w:proofErr w:type="gramStart"/>
      <w:r w:rsidRPr="004E62E0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Наличие высшего профессионально</w:t>
      </w:r>
      <w:r w:rsidR="00793C77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>го</w:t>
      </w:r>
      <w:r w:rsidRPr="004E62E0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образования</w:t>
      </w:r>
      <w:proofErr w:type="gramEnd"/>
      <w:r w:rsidRPr="004E62E0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соответствующего профилю (естественнонаучного) дисциплины «География».</w:t>
      </w:r>
    </w:p>
    <w:p w14:paraId="66300635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5B6AFBB7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77ADE" w14:textId="77777777" w:rsidR="00A21594" w:rsidRPr="004E62E0" w:rsidRDefault="00A21594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Toc28769649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 И ОЦЕНКА РЕЗУЛЬТАТОВ ОСВОЕНИЯ </w:t>
      </w:r>
      <w:bookmarkEnd w:id="5"/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14:paraId="7B4152E3" w14:textId="77777777" w:rsidR="00A21594" w:rsidRPr="004E62E0" w:rsidRDefault="00A21594" w:rsidP="00A2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444"/>
      </w:tblGrid>
      <w:tr w:rsidR="00A21594" w:rsidRPr="004E62E0" w14:paraId="4F3D8AE3" w14:textId="77777777" w:rsidTr="00A21594">
        <w:tc>
          <w:tcPr>
            <w:tcW w:w="3712" w:type="dxa"/>
          </w:tcPr>
          <w:p w14:paraId="1415D02B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контролируемой 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  (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 её части) и ее формулировка</w:t>
            </w:r>
          </w:p>
        </w:tc>
        <w:tc>
          <w:tcPr>
            <w:tcW w:w="3762" w:type="dxa"/>
          </w:tcPr>
          <w:p w14:paraId="23DFC549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Контролируемые разделы (темы) дисциплины </w:t>
            </w: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(результаты по разделам)</w:t>
            </w:r>
          </w:p>
        </w:tc>
        <w:tc>
          <w:tcPr>
            <w:tcW w:w="2444" w:type="dxa"/>
          </w:tcPr>
          <w:p w14:paraId="5AA035D1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</w:tr>
      <w:tr w:rsidR="00A21594" w:rsidRPr="004E62E0" w14:paraId="4B4F290D" w14:textId="77777777" w:rsidTr="00A21594">
        <w:trPr>
          <w:trHeight w:val="637"/>
        </w:trPr>
        <w:tc>
          <w:tcPr>
            <w:tcW w:w="3712" w:type="dxa"/>
          </w:tcPr>
          <w:p w14:paraId="0705F8E4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ОК1 Понимать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762" w:type="dxa"/>
          </w:tcPr>
          <w:p w14:paraId="0B29EED1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Введение. Источники географической информации</w:t>
            </w:r>
          </w:p>
        </w:tc>
        <w:tc>
          <w:tcPr>
            <w:tcW w:w="2444" w:type="dxa"/>
          </w:tcPr>
          <w:p w14:paraId="62BB6CF0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1E682D6F" w14:textId="77777777" w:rsidTr="00A21594">
        <w:trPr>
          <w:trHeight w:val="637"/>
        </w:trPr>
        <w:tc>
          <w:tcPr>
            <w:tcW w:w="3712" w:type="dxa"/>
          </w:tcPr>
          <w:p w14:paraId="36E6A6D9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ОК2 Организовывать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762" w:type="dxa"/>
          </w:tcPr>
          <w:p w14:paraId="499BA57A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1.1. Современная политическая карта мира</w:t>
            </w:r>
          </w:p>
          <w:p w14:paraId="73282092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1.2. География мировых природных ресурсов</w:t>
            </w:r>
          </w:p>
          <w:p w14:paraId="6576666A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1.3. География населения мира</w:t>
            </w:r>
          </w:p>
          <w:p w14:paraId="0A43E793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1.4. География мирового хозяйства</w:t>
            </w:r>
          </w:p>
          <w:p w14:paraId="6A179791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2.1. Регионы и страны мира</w:t>
            </w:r>
          </w:p>
          <w:p w14:paraId="261E731D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2.2. Россия в современном мире</w:t>
            </w:r>
          </w:p>
          <w:p w14:paraId="7932E66A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3.1. Глобальные проблемы человечества</w:t>
            </w:r>
          </w:p>
        </w:tc>
        <w:tc>
          <w:tcPr>
            <w:tcW w:w="2444" w:type="dxa"/>
          </w:tcPr>
          <w:p w14:paraId="30BE6A44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13FF92FD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4EB6B70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5299179B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62B83C0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5E6A52E9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2FFB9FA5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</w:t>
            </w:r>
          </w:p>
          <w:p w14:paraId="63283F1A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1A09B133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  <w:p w14:paraId="00DFA27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A21594" w:rsidRPr="004E62E0" w14:paraId="4AF90DF9" w14:textId="77777777" w:rsidTr="00A21594">
        <w:trPr>
          <w:trHeight w:val="637"/>
        </w:trPr>
        <w:tc>
          <w:tcPr>
            <w:tcW w:w="3712" w:type="dxa"/>
          </w:tcPr>
          <w:p w14:paraId="1DA3C761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ОК3 Принимать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решения в стандартных и нестандартных ситуациях и нести за них ответственность</w:t>
            </w:r>
          </w:p>
        </w:tc>
        <w:tc>
          <w:tcPr>
            <w:tcW w:w="3762" w:type="dxa"/>
          </w:tcPr>
          <w:p w14:paraId="2F24A13A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1.1. Современная политическая карта мира</w:t>
            </w:r>
          </w:p>
          <w:p w14:paraId="2B4A0D1E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1.2. География мировых природных ресурсов</w:t>
            </w:r>
          </w:p>
          <w:p w14:paraId="52E60E54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1.3. География населения мира</w:t>
            </w:r>
          </w:p>
          <w:p w14:paraId="5EC08737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1.4. География мирового хозяйства</w:t>
            </w:r>
          </w:p>
          <w:p w14:paraId="1B103149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2.1. Регионы и страны мира</w:t>
            </w:r>
          </w:p>
          <w:p w14:paraId="573F6B00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2.2. Россия в современном мире</w:t>
            </w:r>
          </w:p>
          <w:p w14:paraId="36F8C2A8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3.1. Глобальные проблемы человечества</w:t>
            </w:r>
          </w:p>
        </w:tc>
        <w:tc>
          <w:tcPr>
            <w:tcW w:w="2444" w:type="dxa"/>
          </w:tcPr>
          <w:p w14:paraId="005070D7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Контрольная работа</w:t>
            </w:r>
          </w:p>
          <w:p w14:paraId="2905985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6B2DA5D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266FFAF4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30FB1BF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2C6C847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5A2353E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Творческое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задани</w:t>
            </w:r>
            <w:proofErr w:type="spellEnd"/>
          </w:p>
          <w:p w14:paraId="18568A01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36ED9A39" w14:textId="77777777" w:rsidTr="00A21594">
        <w:trPr>
          <w:trHeight w:val="637"/>
        </w:trPr>
        <w:tc>
          <w:tcPr>
            <w:tcW w:w="3712" w:type="dxa"/>
          </w:tcPr>
          <w:p w14:paraId="4F99D97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ОК4 Осуществлять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14:paraId="5C391D39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2" w:type="dxa"/>
          </w:tcPr>
          <w:p w14:paraId="1622EFDF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1.1. Современная политическая карта мира</w:t>
            </w:r>
          </w:p>
          <w:p w14:paraId="55590185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1.2. География мировых природных ресурсов</w:t>
            </w:r>
          </w:p>
          <w:p w14:paraId="529C3E68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1.3. География населения мира</w:t>
            </w:r>
          </w:p>
          <w:p w14:paraId="4F12F59F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1.4. География мирового хозяйства</w:t>
            </w:r>
          </w:p>
          <w:p w14:paraId="2565A66F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2.1. Регионы и страны мира</w:t>
            </w:r>
          </w:p>
          <w:p w14:paraId="47AEC9B7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2.2. Россия в современном мире</w:t>
            </w:r>
          </w:p>
          <w:p w14:paraId="177D3FB5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3.1. Глобальные проблемы человечества</w:t>
            </w:r>
          </w:p>
        </w:tc>
        <w:tc>
          <w:tcPr>
            <w:tcW w:w="2444" w:type="dxa"/>
          </w:tcPr>
          <w:p w14:paraId="3B01CE82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4F5C1D34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1BD934C7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76CA6472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4D7C656B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384BAB63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49FAD5E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63A254A9" w14:textId="77777777" w:rsidTr="00A21594">
        <w:trPr>
          <w:trHeight w:val="637"/>
        </w:trPr>
        <w:tc>
          <w:tcPr>
            <w:tcW w:w="3712" w:type="dxa"/>
          </w:tcPr>
          <w:p w14:paraId="54424E3A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ОК5 Использовать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информационно-коммуникационные технологии в профессиональной деятельности</w:t>
            </w:r>
          </w:p>
        </w:tc>
        <w:tc>
          <w:tcPr>
            <w:tcW w:w="3762" w:type="dxa"/>
          </w:tcPr>
          <w:p w14:paraId="0EBFF8E4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2.1. Регионы и страны мира</w:t>
            </w:r>
          </w:p>
          <w:p w14:paraId="75BBF2EE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3.1. Глобальные проблемы человечества</w:t>
            </w:r>
          </w:p>
        </w:tc>
        <w:tc>
          <w:tcPr>
            <w:tcW w:w="2444" w:type="dxa"/>
          </w:tcPr>
          <w:p w14:paraId="466385D4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  <w:r w:rsidRPr="004E62E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7311E91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1128C1DF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</w:tc>
      </w:tr>
      <w:tr w:rsidR="00A21594" w:rsidRPr="004E62E0" w14:paraId="5EAD97E5" w14:textId="77777777" w:rsidTr="00A21594">
        <w:trPr>
          <w:trHeight w:val="637"/>
        </w:trPr>
        <w:tc>
          <w:tcPr>
            <w:tcW w:w="3712" w:type="dxa"/>
          </w:tcPr>
          <w:p w14:paraId="6596D0A0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6  Работать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в коллективе и команде, эффективно общаться с коллегами, руководством, потребителями</w:t>
            </w:r>
          </w:p>
        </w:tc>
        <w:tc>
          <w:tcPr>
            <w:tcW w:w="3762" w:type="dxa"/>
          </w:tcPr>
          <w:p w14:paraId="65CE8647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2.1. Регионы и страны мира</w:t>
            </w:r>
          </w:p>
          <w:p w14:paraId="3F02512C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3.1. Глобальные проблемы человечества</w:t>
            </w:r>
          </w:p>
        </w:tc>
        <w:tc>
          <w:tcPr>
            <w:tcW w:w="2444" w:type="dxa"/>
          </w:tcPr>
          <w:p w14:paraId="56F0D6BB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706AA44A" w14:textId="77777777" w:rsidR="00A21594" w:rsidRPr="00171DA4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462D9B5A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2CB3E684" w14:textId="77777777" w:rsidTr="00A21594">
        <w:trPr>
          <w:trHeight w:val="637"/>
        </w:trPr>
        <w:tc>
          <w:tcPr>
            <w:tcW w:w="3712" w:type="dxa"/>
          </w:tcPr>
          <w:p w14:paraId="44A921F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ОК7 Брать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на себя ответственность за работу членов команды, результат выполнения заданий</w:t>
            </w:r>
          </w:p>
        </w:tc>
        <w:tc>
          <w:tcPr>
            <w:tcW w:w="3762" w:type="dxa"/>
          </w:tcPr>
          <w:p w14:paraId="27896257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3.1. Глобальные проблемы человечества</w:t>
            </w:r>
          </w:p>
        </w:tc>
        <w:tc>
          <w:tcPr>
            <w:tcW w:w="2444" w:type="dxa"/>
          </w:tcPr>
          <w:p w14:paraId="5C8E7A5F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60F97563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5D193FDD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328265D7" w14:textId="77777777" w:rsidTr="00A21594">
        <w:trPr>
          <w:trHeight w:val="637"/>
        </w:trPr>
        <w:tc>
          <w:tcPr>
            <w:tcW w:w="3712" w:type="dxa"/>
          </w:tcPr>
          <w:p w14:paraId="0C9F18A5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ОК8 Самостоятельно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762" w:type="dxa"/>
          </w:tcPr>
          <w:p w14:paraId="4E811861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1.1. Современная политическая карта мира</w:t>
            </w:r>
          </w:p>
          <w:p w14:paraId="4991220C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1.2. География мировых природных ресурсов</w:t>
            </w:r>
          </w:p>
          <w:p w14:paraId="5FD3F3E9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1.3. География населения мира</w:t>
            </w:r>
          </w:p>
          <w:p w14:paraId="61410B68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1.4. География мирового хозяйства</w:t>
            </w:r>
          </w:p>
          <w:p w14:paraId="175F85DA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2.1. Регионы и страны мира</w:t>
            </w:r>
          </w:p>
          <w:p w14:paraId="469EB358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2.2. Россия в современном мире</w:t>
            </w:r>
          </w:p>
          <w:p w14:paraId="515304D2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3.1. Глобальные проблемы человечества</w:t>
            </w:r>
          </w:p>
        </w:tc>
        <w:tc>
          <w:tcPr>
            <w:tcW w:w="2444" w:type="dxa"/>
          </w:tcPr>
          <w:p w14:paraId="78ECBB8F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Контрольная работа</w:t>
            </w:r>
          </w:p>
          <w:p w14:paraId="2CE463E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14:paraId="50D9274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35C49587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51A92180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Реферат</w:t>
            </w:r>
          </w:p>
          <w:p w14:paraId="607713F3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5345330F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Творческое задание</w:t>
            </w:r>
          </w:p>
          <w:p w14:paraId="20C4A1DD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Дифференцированный зачет</w:t>
            </w:r>
          </w:p>
        </w:tc>
      </w:tr>
      <w:tr w:rsidR="00A21594" w:rsidRPr="004E62E0" w14:paraId="73052EA9" w14:textId="77777777" w:rsidTr="00A21594">
        <w:trPr>
          <w:trHeight w:val="637"/>
        </w:trPr>
        <w:tc>
          <w:tcPr>
            <w:tcW w:w="3712" w:type="dxa"/>
          </w:tcPr>
          <w:p w14:paraId="4F89B8AE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ОК9 Ориентироваться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 xml:space="preserve"> в условиях частой смены технологий в профессиональной деятельности</w:t>
            </w:r>
          </w:p>
        </w:tc>
        <w:tc>
          <w:tcPr>
            <w:tcW w:w="3762" w:type="dxa"/>
          </w:tcPr>
          <w:p w14:paraId="717EC14D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1.4. География мирового хозяйства</w:t>
            </w:r>
          </w:p>
          <w:p w14:paraId="26CA9BDD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lang w:eastAsia="ru-RU"/>
              </w:rPr>
              <w:t>Тема 2.1. Регионы и страны мира</w:t>
            </w:r>
          </w:p>
          <w:p w14:paraId="45CA2E8C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4" w:type="dxa"/>
          </w:tcPr>
          <w:p w14:paraId="786892B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Доклад</w:t>
            </w:r>
          </w:p>
          <w:p w14:paraId="5ED158D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Собеседование</w:t>
            </w:r>
          </w:p>
          <w:p w14:paraId="204ADCCC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Дифференцированный зачет</w:t>
            </w:r>
          </w:p>
        </w:tc>
      </w:tr>
    </w:tbl>
    <w:p w14:paraId="28DBFE36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B417FD" w14:textId="77777777" w:rsidR="00A21594" w:rsidRPr="00171DA4" w:rsidRDefault="00A21594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6</w:t>
      </w:r>
      <w:r w:rsidRPr="00171D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. ПЕРЕЧЕНЬ ОЦЕНОЧНЫХ СРЕДСТВ</w:t>
      </w:r>
    </w:p>
    <w:p w14:paraId="0A090B7F" w14:textId="77777777" w:rsidR="00A21594" w:rsidRPr="004E62E0" w:rsidRDefault="00A21594" w:rsidP="00A21594">
      <w:pPr>
        <w:widowControl w:val="0"/>
        <w:tabs>
          <w:tab w:val="left" w:pos="964"/>
          <w:tab w:val="left" w:pos="4104"/>
          <w:tab w:val="left" w:pos="6074"/>
          <w:tab w:val="left" w:pos="7988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4290"/>
        <w:gridCol w:w="2109"/>
      </w:tblGrid>
      <w:tr w:rsidR="00A21594" w:rsidRPr="004E62E0" w14:paraId="523C21AB" w14:textId="77777777" w:rsidTr="00A21594">
        <w:tc>
          <w:tcPr>
            <w:tcW w:w="663" w:type="dxa"/>
          </w:tcPr>
          <w:p w14:paraId="180ABEA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№/п</w:t>
            </w:r>
          </w:p>
        </w:tc>
        <w:tc>
          <w:tcPr>
            <w:tcW w:w="2544" w:type="dxa"/>
          </w:tcPr>
          <w:p w14:paraId="6F4123B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4290" w:type="dxa"/>
          </w:tcPr>
          <w:p w14:paraId="3104513E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109" w:type="dxa"/>
          </w:tcPr>
          <w:p w14:paraId="0DAD73B2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оценочного средства в фонде</w:t>
            </w:r>
          </w:p>
        </w:tc>
      </w:tr>
      <w:tr w:rsidR="00A21594" w:rsidRPr="004E62E0" w14:paraId="45198D50" w14:textId="77777777" w:rsidTr="00A21594">
        <w:tc>
          <w:tcPr>
            <w:tcW w:w="663" w:type="dxa"/>
          </w:tcPr>
          <w:p w14:paraId="67E48B3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4" w:type="dxa"/>
          </w:tcPr>
          <w:p w14:paraId="45BCAA1F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4290" w:type="dxa"/>
          </w:tcPr>
          <w:p w14:paraId="71D74080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109" w:type="dxa"/>
          </w:tcPr>
          <w:p w14:paraId="69D25526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</w:tc>
      </w:tr>
      <w:tr w:rsidR="00A21594" w:rsidRPr="004E62E0" w14:paraId="0F269037" w14:textId="77777777" w:rsidTr="00A21594">
        <w:tc>
          <w:tcPr>
            <w:tcW w:w="663" w:type="dxa"/>
          </w:tcPr>
          <w:p w14:paraId="004F0F3B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544" w:type="dxa"/>
            <w:vAlign w:val="center"/>
          </w:tcPr>
          <w:p w14:paraId="740803C0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4290" w:type="dxa"/>
          </w:tcPr>
          <w:p w14:paraId="7284DB3A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109" w:type="dxa"/>
          </w:tcPr>
          <w:p w14:paraId="6DDB3FAC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группового творческого задания</w:t>
            </w:r>
          </w:p>
        </w:tc>
      </w:tr>
      <w:tr w:rsidR="00A21594" w:rsidRPr="004E62E0" w14:paraId="2D34481F" w14:textId="77777777" w:rsidTr="00A21594">
        <w:tc>
          <w:tcPr>
            <w:tcW w:w="663" w:type="dxa"/>
          </w:tcPr>
          <w:p w14:paraId="557742A7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44" w:type="dxa"/>
            <w:vAlign w:val="center"/>
          </w:tcPr>
          <w:p w14:paraId="5B44F51B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4290" w:type="dxa"/>
          </w:tcPr>
          <w:p w14:paraId="7F7BF0FC" w14:textId="77777777" w:rsidR="00A21594" w:rsidRPr="004E62E0" w:rsidRDefault="00A21594" w:rsidP="00A21594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109" w:type="dxa"/>
          </w:tcPr>
          <w:p w14:paraId="50D8EE21" w14:textId="77777777" w:rsidR="00A21594" w:rsidRPr="004E62E0" w:rsidRDefault="00A21594" w:rsidP="00A21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по темам/разделам дисциплины</w:t>
            </w:r>
          </w:p>
        </w:tc>
      </w:tr>
      <w:tr w:rsidR="00A21594" w:rsidRPr="004E62E0" w14:paraId="115CC2ED" w14:textId="77777777" w:rsidTr="00A21594">
        <w:tc>
          <w:tcPr>
            <w:tcW w:w="663" w:type="dxa"/>
          </w:tcPr>
          <w:p w14:paraId="49BFA8D3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4" w:type="dxa"/>
          </w:tcPr>
          <w:p w14:paraId="58BC7F24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290" w:type="dxa"/>
          </w:tcPr>
          <w:p w14:paraId="526675C6" w14:textId="77777777" w:rsidR="00A21594" w:rsidRPr="004E62E0" w:rsidRDefault="00A21594" w:rsidP="00A215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 проверки умений применять полученные знания для решения задач определенного типа по теме или разделу </w:t>
            </w:r>
          </w:p>
          <w:p w14:paraId="3FC103C6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</w:tcPr>
          <w:p w14:paraId="6ABA8A69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контрольных заданий по вариантам</w:t>
            </w:r>
          </w:p>
        </w:tc>
      </w:tr>
      <w:tr w:rsidR="00A21594" w:rsidRPr="004E62E0" w14:paraId="4CDCE25C" w14:textId="77777777" w:rsidTr="00A21594">
        <w:tc>
          <w:tcPr>
            <w:tcW w:w="663" w:type="dxa"/>
          </w:tcPr>
          <w:p w14:paraId="2EAEBD57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4" w:type="dxa"/>
          </w:tcPr>
          <w:p w14:paraId="00A271C6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290" w:type="dxa"/>
          </w:tcPr>
          <w:p w14:paraId="72F3712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Собеседование с преподавателем по вопросам темы.</w:t>
            </w:r>
          </w:p>
        </w:tc>
        <w:tc>
          <w:tcPr>
            <w:tcW w:w="2109" w:type="dxa"/>
          </w:tcPr>
          <w:p w14:paraId="0047BB50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Вопросы для подготовки к зачету. </w:t>
            </w:r>
          </w:p>
          <w:p w14:paraId="5AE98D41" w14:textId="77777777" w:rsidR="00A21594" w:rsidRPr="004E62E0" w:rsidRDefault="00A21594" w:rsidP="00A21594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Билеты.</w:t>
            </w:r>
          </w:p>
        </w:tc>
      </w:tr>
    </w:tbl>
    <w:p w14:paraId="50E4D34A" w14:textId="77777777" w:rsidR="00A21594" w:rsidRPr="004E62E0" w:rsidRDefault="00A21594" w:rsidP="00A21594">
      <w:pPr>
        <w:keepNext/>
        <w:widowControl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7. МЕТОДИЧЕСКИЕ УКАЗАНИЯ ДЛЯ ОБУЧАЮЩИХСЯ ПО ОСВОЕНИЮ</w:t>
      </w:r>
      <w:r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ab/>
        <w:t xml:space="preserve"> УЧЕБНОЙ ДИСЦИПЛИНЫ</w:t>
      </w:r>
    </w:p>
    <w:p w14:paraId="758A9EFD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14:paraId="62023955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7518"/>
      </w:tblGrid>
      <w:tr w:rsidR="00A21594" w:rsidRPr="004E62E0" w14:paraId="765DA06A" w14:textId="77777777" w:rsidTr="00A21594">
        <w:trPr>
          <w:trHeight w:val="70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619A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учебных занятий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D2FDC0" w14:textId="77777777" w:rsidR="00A21594" w:rsidRPr="004E62E0" w:rsidRDefault="00A21594" w:rsidP="00A215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студента</w:t>
            </w:r>
          </w:p>
        </w:tc>
      </w:tr>
      <w:tr w:rsidR="00A21594" w:rsidRPr="004E62E0" w14:paraId="79F77F07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F168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Лекция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3CCFAA" w14:textId="77777777" w:rsidR="00A21594" w:rsidRPr="004E62E0" w:rsidRDefault="00A21594" w:rsidP="00A21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преподавателю на консультации,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практическом занятии. Уделить внимание следующим понятиям (Геоинформационная система (ГИС), суверенное государство, валовый внутренний продукт , республика, монархия, теократическая монархия, сепаратизм, геополитика, унитарное  территориальное устройство, федеративное территориальное устройство, географическая среда, географический детерминизм, географический нигилизм, </w:t>
            </w:r>
            <w:proofErr w:type="spellStart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</w:t>
            </w:r>
            <w:proofErr w:type="spellEnd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природопользование, генофонд, Гринпис, мониторинг, демография, этнология, воспроизводство, депопуляция, экономически активное население, миграция, этнос, эмиграция, иммиграция, урбанизация, «Ложная урбанизация», субурбанизация, мегаполис,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аучно-техническая революция, </w:t>
            </w:r>
            <w:proofErr w:type="spellStart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наукоемкость</w:t>
            </w:r>
            <w:proofErr w:type="spellEnd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ировое хозяйство, международное географическое разделение труда, Международная экономическая интеграция, Транснациональная корпорация (ТНК), технопарк, технополис, «Зеленая революция», аквакультура, торговый баланс, </w:t>
            </w:r>
            <w:proofErr w:type="spellStart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полимагистраль</w:t>
            </w:r>
            <w:proofErr w:type="spellEnd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икебана, Бонсай, кимоно, сари, каста, геноцид, апартеид, сегрегация, латифундия, глобальные проблемы) .</w:t>
            </w:r>
          </w:p>
        </w:tc>
      </w:tr>
      <w:tr w:rsidR="00A21594" w:rsidRPr="004E62E0" w14:paraId="07668E23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25D2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A4A54F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 Составление аннотаций к прочитанным литературным источникам и др. </w:t>
            </w:r>
          </w:p>
        </w:tc>
      </w:tr>
      <w:tr w:rsidR="00A21594" w:rsidRPr="004E62E0" w14:paraId="6FEB0EC7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7E4E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65228C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выполнению самостоятельных работ</w:t>
            </w:r>
          </w:p>
        </w:tc>
      </w:tr>
      <w:tr w:rsidR="00A21594" w:rsidRPr="004E62E0" w14:paraId="26CC86B8" w14:textId="77777777" w:rsidTr="00A21594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D1CB" w14:textId="77777777" w:rsidR="00A21594" w:rsidRPr="004E62E0" w:rsidRDefault="00A21594" w:rsidP="00A215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дифференцированному зачету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5728FF" w14:textId="77777777" w:rsidR="00A21594" w:rsidRPr="004E62E0" w:rsidRDefault="00A21594" w:rsidP="00A215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дифференцированному зачету необходимо ориентироваться на конспекты лекций, рекомендуемую литературу и др.</w:t>
            </w:r>
          </w:p>
        </w:tc>
      </w:tr>
    </w:tbl>
    <w:p w14:paraId="0F5910A5" w14:textId="77777777" w:rsidR="00A21594" w:rsidRPr="004E62E0" w:rsidRDefault="00A21594" w:rsidP="00A21594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6E04E93" w14:textId="77777777" w:rsidR="00A21594" w:rsidRPr="00171DA4" w:rsidRDefault="00A21594" w:rsidP="00A21594">
      <w:pPr>
        <w:keepNext/>
        <w:widowControl w:val="0"/>
        <w:spacing w:after="60" w:line="240" w:lineRule="auto"/>
        <w:ind w:firstLine="40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bookmarkStart w:id="6" w:name="_Toc384668127"/>
      <w:r w:rsidRPr="00171DA4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8.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  <w:bookmarkEnd w:id="6"/>
    </w:p>
    <w:p w14:paraId="463345ED" w14:textId="77777777" w:rsidR="00A21594" w:rsidRPr="004E62E0" w:rsidRDefault="00A21594" w:rsidP="00A21594">
      <w:pPr>
        <w:keepNext/>
        <w:widowControl w:val="0"/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</w:pPr>
      <w:r w:rsidRPr="004E62E0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>Интерактивная оболочка для комплексного изучения дисциплины «География», содержащая компьютерные демонстрационные материалы:</w:t>
      </w:r>
    </w:p>
    <w:p w14:paraId="380E7DD9" w14:textId="77777777" w:rsidR="00A21594" w:rsidRPr="004E62E0" w:rsidRDefault="00A21594" w:rsidP="00A21594">
      <w:pPr>
        <w:keepNext/>
        <w:widowControl w:val="0"/>
        <w:tabs>
          <w:tab w:val="left" w:pos="1134"/>
        </w:tabs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</w:pPr>
      <w:r w:rsidRPr="004E62E0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>1.</w:t>
      </w:r>
      <w:r w:rsidRPr="004E62E0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ab/>
        <w:t>Таблицы, карты</w:t>
      </w:r>
    </w:p>
    <w:p w14:paraId="1EFEC520" w14:textId="77777777" w:rsidR="00A21594" w:rsidRPr="004E62E0" w:rsidRDefault="00A21594" w:rsidP="00A21594">
      <w:pPr>
        <w:keepNext/>
        <w:widowControl w:val="0"/>
        <w:tabs>
          <w:tab w:val="left" w:pos="1134"/>
        </w:tabs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28"/>
          <w:lang w:eastAsia="ru-RU"/>
        </w:rPr>
      </w:pPr>
      <w:r w:rsidRPr="004E62E0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>2.</w:t>
      </w:r>
      <w:r w:rsidRPr="004E62E0">
        <w:rPr>
          <w:rFonts w:ascii="Times New Roman" w:eastAsia="Times New Roman" w:hAnsi="Times New Roman" w:cs="Arial"/>
          <w:bCs/>
          <w:kern w:val="32"/>
          <w:sz w:val="24"/>
          <w:szCs w:val="28"/>
          <w:lang w:eastAsia="ru-RU"/>
        </w:rPr>
        <w:tab/>
        <w:t>Учебные кинофильмы</w:t>
      </w:r>
    </w:p>
    <w:p w14:paraId="2EDD278E" w14:textId="77777777" w:rsidR="00A21594" w:rsidRPr="004E62E0" w:rsidRDefault="00A21594" w:rsidP="00A21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433EA3" w14:textId="77777777" w:rsidR="00A21594" w:rsidRDefault="00A21594" w:rsidP="00A21594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1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ИНЫЕ СВЕДЕНИЯ И (ИЛИ) МАТЕРИАЛЫ</w:t>
      </w:r>
    </w:p>
    <w:p w14:paraId="2FC6DB11" w14:textId="77777777" w:rsidR="00A21594" w:rsidRPr="00171DA4" w:rsidRDefault="00A21594" w:rsidP="00A21594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7ACEEBB8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9.1 Перечень образовательных технологий, используемых при осуществлении </w:t>
      </w:r>
      <w:r w:rsidRPr="004E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образовательного процесса по профессиональному модулю</w:t>
      </w:r>
    </w:p>
    <w:p w14:paraId="6F35FC29" w14:textId="77777777" w:rsidR="00A21594" w:rsidRPr="004E62E0" w:rsidRDefault="00A21594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51796BA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74FE0B59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Аудиторные занятия включают:</w:t>
      </w:r>
    </w:p>
    <w:p w14:paraId="510654DC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-лекции, на которых излагается теоретическое содержание курса;</w:t>
      </w:r>
    </w:p>
    <w:p w14:paraId="7AF25BC0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практические работы, предназначенные для закрепления теоретического курса и приобретения студентами навыков практической работы, а также предусматривающие р</w:t>
      </w:r>
      <w:r w:rsidRPr="004E62E0">
        <w:rPr>
          <w:rFonts w:ascii="Times New Roman" w:eastAsia="Times New Roman" w:hAnsi="Times New Roman" w:cs="Times New Roman"/>
          <w:sz w:val="24"/>
          <w:szCs w:val="28"/>
          <w:lang w:eastAsia="ru-RU"/>
        </w:rPr>
        <w:t>азвитие у обучающихся умений комплексного использования материала учебника, справочных и статистических материалов</w:t>
      </w: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B6E12B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2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дисциплины.</w:t>
      </w:r>
    </w:p>
    <w:p w14:paraId="08E8F163" w14:textId="77777777" w:rsidR="00A21594" w:rsidRPr="004E62E0" w:rsidRDefault="00A21594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B81105E" w14:textId="77777777" w:rsidR="00A21594" w:rsidRPr="00171DA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Разработчик: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Гомырева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Елена Витальевна</w:t>
      </w:r>
      <w:r w:rsidRPr="004E62E0">
        <w:rPr>
          <w:rFonts w:ascii="Times New Roman" w:eastAsia="Times New Roman" w:hAnsi="Times New Roman" w:cs="Times New Roman"/>
          <w:sz w:val="24"/>
          <w:szCs w:val="28"/>
          <w:lang w:eastAsia="ru-RU"/>
        </w:rPr>
        <w:t>, преподаватель техникума ИАТЭ НИЯУ МИФИ</w:t>
      </w:r>
    </w:p>
    <w:p w14:paraId="3147CFFA" w14:textId="7562E700" w:rsidR="004E62E0" w:rsidRPr="00171DA4" w:rsidRDefault="004E62E0" w:rsidP="00A215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E62E0" w:rsidRPr="00171DA4" w:rsidSect="009C7BD7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AC7F5" w14:textId="77777777" w:rsidR="009F5A03" w:rsidRDefault="009F5A03" w:rsidP="00A85498">
      <w:pPr>
        <w:spacing w:after="0" w:line="240" w:lineRule="auto"/>
      </w:pPr>
      <w:r>
        <w:separator/>
      </w:r>
    </w:p>
  </w:endnote>
  <w:endnote w:type="continuationSeparator" w:id="0">
    <w:p w14:paraId="690FF50D" w14:textId="77777777" w:rsidR="009F5A03" w:rsidRDefault="009F5A03" w:rsidP="00A8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 L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64BD6" w14:textId="77777777" w:rsidR="009F5A03" w:rsidRDefault="009F5A03" w:rsidP="00A85498">
      <w:pPr>
        <w:spacing w:after="0" w:line="240" w:lineRule="auto"/>
      </w:pPr>
      <w:r>
        <w:separator/>
      </w:r>
    </w:p>
  </w:footnote>
  <w:footnote w:type="continuationSeparator" w:id="0">
    <w:p w14:paraId="3E17098A" w14:textId="77777777" w:rsidR="009F5A03" w:rsidRDefault="009F5A03" w:rsidP="00A85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1E807C"/>
    <w:multiLevelType w:val="singleLevel"/>
    <w:tmpl w:val="0BBA5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D05A290F"/>
    <w:multiLevelType w:val="singleLevel"/>
    <w:tmpl w:val="E7847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66D064E"/>
    <w:multiLevelType w:val="hybridMultilevel"/>
    <w:tmpl w:val="DB307E80"/>
    <w:lvl w:ilvl="0" w:tplc="CF0A485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784AE5"/>
    <w:multiLevelType w:val="hybridMultilevel"/>
    <w:tmpl w:val="13CA6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F2AB0"/>
    <w:multiLevelType w:val="hybridMultilevel"/>
    <w:tmpl w:val="B7688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F0782"/>
    <w:multiLevelType w:val="singleLevel"/>
    <w:tmpl w:val="04102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92D352F"/>
    <w:multiLevelType w:val="hybridMultilevel"/>
    <w:tmpl w:val="0B924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6B6BD6"/>
    <w:multiLevelType w:val="hybridMultilevel"/>
    <w:tmpl w:val="3FC00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405DA1"/>
    <w:multiLevelType w:val="hybridMultilevel"/>
    <w:tmpl w:val="5B10F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884095"/>
    <w:multiLevelType w:val="hybridMultilevel"/>
    <w:tmpl w:val="FF5E7880"/>
    <w:lvl w:ilvl="0" w:tplc="9D8217A2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4736C1"/>
    <w:multiLevelType w:val="multilevel"/>
    <w:tmpl w:val="934C37A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2005C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6FBC4D83"/>
    <w:multiLevelType w:val="hybridMultilevel"/>
    <w:tmpl w:val="481E1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89A26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7"/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5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BD7"/>
    <w:rsid w:val="000C6A42"/>
    <w:rsid w:val="00171DA4"/>
    <w:rsid w:val="001C2C99"/>
    <w:rsid w:val="00263F89"/>
    <w:rsid w:val="00453F98"/>
    <w:rsid w:val="004A24EC"/>
    <w:rsid w:val="004B0C8C"/>
    <w:rsid w:val="004C14D1"/>
    <w:rsid w:val="004E62E0"/>
    <w:rsid w:val="005745AB"/>
    <w:rsid w:val="006D6BA1"/>
    <w:rsid w:val="006F248E"/>
    <w:rsid w:val="00793C77"/>
    <w:rsid w:val="009C7BD7"/>
    <w:rsid w:val="009F5A03"/>
    <w:rsid w:val="00A21594"/>
    <w:rsid w:val="00A85498"/>
    <w:rsid w:val="00CA1DDE"/>
    <w:rsid w:val="00E7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90C8"/>
  <w15:chartTrackingRefBased/>
  <w15:docId w15:val="{4BB0D366-7856-4ECF-AA06-CFFC98A9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rsid w:val="00A854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248E"/>
    <w:pPr>
      <w:ind w:left="720"/>
      <w:contextualSpacing/>
    </w:pPr>
  </w:style>
  <w:style w:type="paragraph" w:customStyle="1" w:styleId="htmlparagraph">
    <w:name w:val="html_paragraph"/>
    <w:basedOn w:val="a"/>
    <w:rsid w:val="00A215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A2159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A21594"/>
    <w:rPr>
      <w:color w:val="0000FF"/>
      <w:u w:val="single"/>
    </w:rPr>
  </w:style>
  <w:style w:type="character" w:customStyle="1" w:styleId="linkstylebold">
    <w:name w:val="link_style_bold"/>
    <w:rsid w:val="00A21594"/>
    <w:rPr>
      <w:b/>
      <w:bCs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elmzskie_poseleniya/" TargetMode="External"/><Relationship Id="rId13" Type="http://schemas.openxmlformats.org/officeDocument/2006/relationships/hyperlink" Target="https://www.youtube.com/watch?v=BJjhcHRXK9s" TargetMode="External"/><Relationship Id="rId18" Type="http://schemas.openxmlformats.org/officeDocument/2006/relationships/hyperlink" Target="https://www.youtube.com/watch?v=_3z14VC3g-c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pandia.ru/text/category/tipi_stran/" TargetMode="External"/><Relationship Id="rId12" Type="http://schemas.openxmlformats.org/officeDocument/2006/relationships/hyperlink" Target="https://www.youtube.com/watch?v=PJt-AOfOk4E" TargetMode="External"/><Relationship Id="rId17" Type="http://schemas.openxmlformats.org/officeDocument/2006/relationships/hyperlink" Target="https://www.youtube.com/watch?v=Hoc8-SRDcu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-1pPWOFYIxI" TargetMode="External"/><Relationship Id="rId20" Type="http://schemas.openxmlformats.org/officeDocument/2006/relationships/hyperlink" Target="https://www.youtube.com/watch?v=w--49iBXm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lw7zyS1d2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l6skmTqopbs" TargetMode="External"/><Relationship Id="rId10" Type="http://schemas.openxmlformats.org/officeDocument/2006/relationships/hyperlink" Target="https://www.biblio-online.ru" TargetMode="External"/><Relationship Id="rId19" Type="http://schemas.openxmlformats.org/officeDocument/2006/relationships/hyperlink" Target="https://www.youtube.com/watch?v=A96BaQha1X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bcode/426500?utm_campaign=rpd&amp;utm_source=doc&amp;utm_content=9ed0330bab3ea27d9b3dae018f7bc662" TargetMode="External"/><Relationship Id="rId14" Type="http://schemas.openxmlformats.org/officeDocument/2006/relationships/hyperlink" Target="https://www.youtube.com/watch?v=tMa5IrfWph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3986</Words>
  <Characters>22722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Наталья Литвинова</cp:lastModifiedBy>
  <cp:revision>2</cp:revision>
  <dcterms:created xsi:type="dcterms:W3CDTF">2020-09-11T11:01:00Z</dcterms:created>
  <dcterms:modified xsi:type="dcterms:W3CDTF">2020-09-11T11:01:00Z</dcterms:modified>
</cp:coreProperties>
</file>